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B59" w:rsidRPr="00490885" w:rsidRDefault="00DB7B59" w:rsidP="00DB7B59">
      <w:pPr>
        <w:jc w:val="center"/>
        <w:rPr>
          <w:sz w:val="36"/>
          <w:szCs w:val="36"/>
        </w:rPr>
      </w:pPr>
      <w:r w:rsidRPr="00490885">
        <w:rPr>
          <w:sz w:val="36"/>
          <w:szCs w:val="36"/>
        </w:rPr>
        <w:t>Заключение по результатам публичных слушаний</w:t>
      </w:r>
    </w:p>
    <w:p w:rsidR="00DB7B59" w:rsidRPr="00490885" w:rsidRDefault="00DB7B59" w:rsidP="00DB7B59">
      <w:pPr>
        <w:jc w:val="center"/>
        <w:rPr>
          <w:sz w:val="32"/>
          <w:szCs w:val="32"/>
        </w:rPr>
      </w:pPr>
    </w:p>
    <w:p w:rsidR="00DB7B59" w:rsidRPr="00490885" w:rsidRDefault="00DB7B59" w:rsidP="00DB7B59">
      <w:pPr>
        <w:jc w:val="both"/>
        <w:rPr>
          <w:sz w:val="28"/>
          <w:szCs w:val="28"/>
        </w:rPr>
      </w:pPr>
      <w:r w:rsidRPr="00490885">
        <w:rPr>
          <w:b/>
          <w:sz w:val="28"/>
          <w:szCs w:val="28"/>
        </w:rPr>
        <w:t>Дата публичных слушаний:</w:t>
      </w:r>
      <w:r w:rsidRPr="00490885">
        <w:rPr>
          <w:sz w:val="28"/>
          <w:szCs w:val="28"/>
        </w:rPr>
        <w:t xml:space="preserve"> </w:t>
      </w:r>
      <w:r>
        <w:rPr>
          <w:sz w:val="28"/>
          <w:szCs w:val="28"/>
        </w:rPr>
        <w:t>20</w:t>
      </w:r>
      <w:r w:rsidRPr="00490885">
        <w:rPr>
          <w:sz w:val="28"/>
          <w:szCs w:val="28"/>
        </w:rPr>
        <w:t xml:space="preserve"> </w:t>
      </w:r>
      <w:r>
        <w:rPr>
          <w:sz w:val="28"/>
          <w:szCs w:val="28"/>
        </w:rPr>
        <w:t>сентября</w:t>
      </w:r>
      <w:r w:rsidRPr="00490885">
        <w:rPr>
          <w:sz w:val="28"/>
          <w:szCs w:val="28"/>
        </w:rPr>
        <w:t xml:space="preserve"> 201</w:t>
      </w:r>
      <w:r>
        <w:rPr>
          <w:sz w:val="28"/>
          <w:szCs w:val="28"/>
        </w:rPr>
        <w:t>8</w:t>
      </w:r>
      <w:r w:rsidRPr="00490885">
        <w:rPr>
          <w:sz w:val="28"/>
          <w:szCs w:val="28"/>
        </w:rPr>
        <w:t xml:space="preserve"> года;</w:t>
      </w:r>
    </w:p>
    <w:p w:rsidR="00DB7B59" w:rsidRPr="00490885" w:rsidRDefault="00DB7B59" w:rsidP="00DB7B59">
      <w:pPr>
        <w:jc w:val="both"/>
        <w:rPr>
          <w:sz w:val="28"/>
          <w:szCs w:val="28"/>
        </w:rPr>
      </w:pPr>
    </w:p>
    <w:p w:rsidR="00DB7B59" w:rsidRPr="00490885" w:rsidRDefault="00DB7B59" w:rsidP="00DB7B59">
      <w:pPr>
        <w:jc w:val="both"/>
        <w:rPr>
          <w:sz w:val="28"/>
          <w:szCs w:val="28"/>
        </w:rPr>
      </w:pPr>
      <w:r w:rsidRPr="00490885">
        <w:rPr>
          <w:b/>
          <w:sz w:val="28"/>
          <w:szCs w:val="28"/>
        </w:rPr>
        <w:t>Инициатор публичных слушаний</w:t>
      </w:r>
      <w:r w:rsidRPr="00490885">
        <w:rPr>
          <w:sz w:val="28"/>
          <w:szCs w:val="28"/>
        </w:rPr>
        <w:t>: глава муниципального образования «Пинежский муниципальный район»;</w:t>
      </w:r>
    </w:p>
    <w:p w:rsidR="00DB7B59" w:rsidRPr="00490885" w:rsidRDefault="00DB7B59" w:rsidP="00DB7B59">
      <w:pPr>
        <w:rPr>
          <w:sz w:val="28"/>
          <w:szCs w:val="28"/>
        </w:rPr>
      </w:pPr>
    </w:p>
    <w:p w:rsidR="00DB7B59" w:rsidRPr="00490885" w:rsidRDefault="00DB7B59" w:rsidP="00DB7B59">
      <w:pPr>
        <w:rPr>
          <w:sz w:val="28"/>
          <w:szCs w:val="28"/>
        </w:rPr>
      </w:pPr>
      <w:r w:rsidRPr="00490885">
        <w:rPr>
          <w:b/>
          <w:sz w:val="28"/>
          <w:szCs w:val="28"/>
        </w:rPr>
        <w:t>Начало публичных слушаний</w:t>
      </w:r>
      <w:r w:rsidRPr="00490885">
        <w:rPr>
          <w:sz w:val="28"/>
          <w:szCs w:val="28"/>
        </w:rPr>
        <w:t>: 10 часов 00 минут;</w:t>
      </w:r>
    </w:p>
    <w:p w:rsidR="00DB7B59" w:rsidRPr="00490885" w:rsidRDefault="00DB7B59" w:rsidP="00DB7B59">
      <w:pPr>
        <w:rPr>
          <w:sz w:val="28"/>
          <w:szCs w:val="28"/>
        </w:rPr>
      </w:pPr>
    </w:p>
    <w:p w:rsidR="00DB7B59" w:rsidRPr="00490885" w:rsidRDefault="00DB7B59" w:rsidP="00DB7B59">
      <w:pPr>
        <w:rPr>
          <w:sz w:val="28"/>
          <w:szCs w:val="28"/>
        </w:rPr>
      </w:pPr>
      <w:r w:rsidRPr="00490885">
        <w:rPr>
          <w:b/>
          <w:sz w:val="28"/>
          <w:szCs w:val="28"/>
        </w:rPr>
        <w:t xml:space="preserve">Окончание публичных слушаний: </w:t>
      </w:r>
      <w:r>
        <w:rPr>
          <w:sz w:val="28"/>
          <w:szCs w:val="28"/>
        </w:rPr>
        <w:t>11</w:t>
      </w:r>
      <w:r w:rsidRPr="00490885">
        <w:rPr>
          <w:sz w:val="28"/>
          <w:szCs w:val="28"/>
        </w:rPr>
        <w:t xml:space="preserve"> часов </w:t>
      </w:r>
      <w:r>
        <w:rPr>
          <w:sz w:val="28"/>
          <w:szCs w:val="28"/>
        </w:rPr>
        <w:t>00</w:t>
      </w:r>
      <w:r w:rsidRPr="00490885">
        <w:rPr>
          <w:sz w:val="28"/>
          <w:szCs w:val="28"/>
        </w:rPr>
        <w:t xml:space="preserve"> минут;</w:t>
      </w:r>
    </w:p>
    <w:p w:rsidR="00DB7B59" w:rsidRPr="00490885" w:rsidRDefault="00DB7B59" w:rsidP="00DB7B59">
      <w:pPr>
        <w:rPr>
          <w:sz w:val="28"/>
          <w:szCs w:val="28"/>
        </w:rPr>
      </w:pPr>
    </w:p>
    <w:p w:rsidR="00DB7B59" w:rsidRPr="00490885" w:rsidRDefault="00DB7B59" w:rsidP="00DB7B59">
      <w:pPr>
        <w:rPr>
          <w:sz w:val="28"/>
          <w:szCs w:val="28"/>
        </w:rPr>
      </w:pPr>
      <w:r w:rsidRPr="00490885">
        <w:rPr>
          <w:b/>
          <w:sz w:val="28"/>
          <w:szCs w:val="28"/>
        </w:rPr>
        <w:t>Зарегистрированных участников</w:t>
      </w:r>
      <w:r w:rsidRPr="00490885">
        <w:rPr>
          <w:sz w:val="28"/>
          <w:szCs w:val="28"/>
        </w:rPr>
        <w:t xml:space="preserve">: </w:t>
      </w:r>
      <w:r>
        <w:rPr>
          <w:sz w:val="28"/>
          <w:szCs w:val="28"/>
        </w:rPr>
        <w:t>8</w:t>
      </w:r>
      <w:r w:rsidRPr="00490885">
        <w:rPr>
          <w:sz w:val="28"/>
          <w:szCs w:val="28"/>
        </w:rPr>
        <w:t xml:space="preserve"> человек;</w:t>
      </w:r>
    </w:p>
    <w:p w:rsidR="00DB7B59" w:rsidRPr="00490885" w:rsidRDefault="00DB7B59" w:rsidP="00DB7B59">
      <w:pPr>
        <w:rPr>
          <w:sz w:val="28"/>
          <w:szCs w:val="28"/>
        </w:rPr>
      </w:pPr>
    </w:p>
    <w:p w:rsidR="00DB7B59" w:rsidRPr="00490885" w:rsidRDefault="00DB7B59" w:rsidP="00DB7B59">
      <w:pPr>
        <w:jc w:val="both"/>
        <w:rPr>
          <w:sz w:val="28"/>
          <w:szCs w:val="28"/>
        </w:rPr>
      </w:pPr>
      <w:r w:rsidRPr="00490885">
        <w:rPr>
          <w:b/>
          <w:sz w:val="28"/>
          <w:szCs w:val="28"/>
        </w:rPr>
        <w:t>Предмет публичных слушаний</w:t>
      </w:r>
      <w:r w:rsidRPr="00490885">
        <w:rPr>
          <w:sz w:val="28"/>
          <w:szCs w:val="28"/>
        </w:rPr>
        <w:t>: Изменение видов разрешенного использования земельных участков</w:t>
      </w:r>
    </w:p>
    <w:p w:rsidR="00DB7B59" w:rsidRPr="00490885" w:rsidRDefault="00DB7B59" w:rsidP="00DB7B59">
      <w:pPr>
        <w:jc w:val="both"/>
        <w:rPr>
          <w:sz w:val="28"/>
          <w:szCs w:val="28"/>
        </w:rPr>
      </w:pPr>
    </w:p>
    <w:p w:rsidR="00DB7B59" w:rsidRPr="00490885" w:rsidRDefault="00DB7B59" w:rsidP="00DB7B59">
      <w:pPr>
        <w:autoSpaceDE w:val="0"/>
        <w:autoSpaceDN w:val="0"/>
        <w:adjustRightInd w:val="0"/>
        <w:jc w:val="both"/>
        <w:rPr>
          <w:sz w:val="28"/>
          <w:szCs w:val="28"/>
        </w:rPr>
      </w:pPr>
      <w:r w:rsidRPr="00490885">
        <w:rPr>
          <w:b/>
          <w:sz w:val="28"/>
          <w:szCs w:val="28"/>
        </w:rPr>
        <w:t>Информация о публикации проекта муниципального правового акта</w:t>
      </w:r>
      <w:r w:rsidRPr="00490885">
        <w:rPr>
          <w:sz w:val="28"/>
          <w:szCs w:val="28"/>
        </w:rPr>
        <w:t>: опубликована в и</w:t>
      </w:r>
      <w:r w:rsidRPr="00490885">
        <w:rPr>
          <w:rFonts w:cs="Calibri"/>
          <w:sz w:val="28"/>
          <w:szCs w:val="28"/>
        </w:rPr>
        <w:t xml:space="preserve">нформационном вестнике муниципального образования «Пинежский муниципальный район» </w:t>
      </w:r>
      <w:r w:rsidRPr="00073761">
        <w:rPr>
          <w:rFonts w:cs="Calibri"/>
          <w:color w:val="000000" w:themeColor="text1"/>
          <w:sz w:val="28"/>
          <w:szCs w:val="28"/>
        </w:rPr>
        <w:t>от 31 августа 2018 года № 47</w:t>
      </w:r>
      <w:r>
        <w:rPr>
          <w:rFonts w:cs="Calibri"/>
          <w:color w:val="FF0000"/>
          <w:sz w:val="28"/>
          <w:szCs w:val="28"/>
        </w:rPr>
        <w:t xml:space="preserve">                               </w:t>
      </w:r>
      <w:r w:rsidRPr="00490885">
        <w:rPr>
          <w:rFonts w:cs="Calibri"/>
          <w:sz w:val="28"/>
          <w:szCs w:val="28"/>
        </w:rPr>
        <w:t>и размещена на официальном сайте администрации муниципального образования «Пинежский муниципальный район</w:t>
      </w:r>
      <w:r w:rsidRPr="00490885">
        <w:rPr>
          <w:sz w:val="28"/>
          <w:szCs w:val="28"/>
        </w:rPr>
        <w:t>» (</w:t>
      </w:r>
      <w:hyperlink r:id="rId7" w:history="1">
        <w:r w:rsidRPr="00490885">
          <w:rPr>
            <w:rStyle w:val="a3"/>
            <w:color w:val="auto"/>
            <w:kern w:val="2"/>
            <w:sz w:val="28"/>
            <w:szCs w:val="28"/>
          </w:rPr>
          <w:t>www.pinezhye.ru</w:t>
        </w:r>
      </w:hyperlink>
      <w:r w:rsidRPr="00490885">
        <w:rPr>
          <w:sz w:val="28"/>
          <w:szCs w:val="28"/>
        </w:rPr>
        <w:t>);</w:t>
      </w:r>
    </w:p>
    <w:p w:rsidR="00DB7B59" w:rsidRPr="00490885" w:rsidRDefault="00DB7B59" w:rsidP="00DB7B59">
      <w:pPr>
        <w:rPr>
          <w:sz w:val="28"/>
          <w:szCs w:val="28"/>
        </w:rPr>
      </w:pPr>
    </w:p>
    <w:p w:rsidR="00DB7B59" w:rsidRDefault="00DB7B59" w:rsidP="00DB7B59">
      <w:pPr>
        <w:jc w:val="both"/>
        <w:rPr>
          <w:b/>
          <w:sz w:val="28"/>
          <w:szCs w:val="28"/>
        </w:rPr>
      </w:pPr>
      <w:proofErr w:type="gramStart"/>
      <w:r w:rsidRPr="00490885">
        <w:rPr>
          <w:b/>
          <w:sz w:val="28"/>
          <w:szCs w:val="28"/>
        </w:rPr>
        <w:t>Решение</w:t>
      </w:r>
      <w:proofErr w:type="gramEnd"/>
      <w:r w:rsidRPr="00490885">
        <w:rPr>
          <w:b/>
          <w:sz w:val="28"/>
          <w:szCs w:val="28"/>
        </w:rPr>
        <w:t xml:space="preserve"> принятое по итогам публичных слушаний: </w:t>
      </w:r>
    </w:p>
    <w:p w:rsidR="00DB7B59" w:rsidRDefault="00DB7B59" w:rsidP="00DB7B59">
      <w:pPr>
        <w:ind w:firstLine="708"/>
        <w:jc w:val="both"/>
        <w:rPr>
          <w:sz w:val="28"/>
          <w:szCs w:val="28"/>
        </w:rPr>
      </w:pPr>
      <w:r w:rsidRPr="006A731D">
        <w:rPr>
          <w:sz w:val="28"/>
          <w:szCs w:val="28"/>
        </w:rPr>
        <w:t xml:space="preserve">1. Рекомендовать </w:t>
      </w:r>
      <w:r w:rsidRPr="006A731D">
        <w:rPr>
          <w:rFonts w:cs="Calibri"/>
          <w:sz w:val="28"/>
          <w:szCs w:val="28"/>
        </w:rPr>
        <w:t>главе администрации МО «Пинежский район» принять постановление «Об</w:t>
      </w:r>
      <w:r w:rsidRPr="006A731D">
        <w:rPr>
          <w:sz w:val="28"/>
          <w:szCs w:val="28"/>
        </w:rPr>
        <w:t xml:space="preserve"> изменении вида разрешённого использования земельных участков»:</w:t>
      </w:r>
    </w:p>
    <w:p w:rsidR="00DB7B59" w:rsidRDefault="00DB7B59" w:rsidP="00DB7B59">
      <w:pPr>
        <w:tabs>
          <w:tab w:val="left" w:pos="993"/>
        </w:tabs>
        <w:ind w:firstLine="709"/>
        <w:jc w:val="both"/>
        <w:rPr>
          <w:sz w:val="28"/>
          <w:szCs w:val="28"/>
        </w:rPr>
      </w:pPr>
      <w:r>
        <w:rPr>
          <w:rFonts w:eastAsia="Calibri"/>
          <w:sz w:val="28"/>
          <w:szCs w:val="28"/>
          <w:lang w:eastAsia="en-US"/>
        </w:rPr>
        <w:t xml:space="preserve">- </w:t>
      </w:r>
      <w:r>
        <w:rPr>
          <w:sz w:val="28"/>
          <w:szCs w:val="28"/>
        </w:rPr>
        <w:t xml:space="preserve">с кадастровым номером 29:14:040102:75, площадью 516 кв. м., адрес объекта: участок находится примерно в 18 метрах по направлению на юго-восток от ориентира жилой дом, расположенного за пределами участка, адрес ориентира: </w:t>
      </w:r>
      <w:proofErr w:type="gramStart"/>
      <w:r>
        <w:rPr>
          <w:sz w:val="28"/>
          <w:szCs w:val="28"/>
        </w:rPr>
        <w:t>Архангельская область, Пинежский р-н, дер. Веркола, ул.  Федора Абрамова, д. 18, из вида «Для ведения личного подсобного хозяйства» в вид «сельскохозяйственное использование (овощеводство)».</w:t>
      </w:r>
      <w:proofErr w:type="gramEnd"/>
    </w:p>
    <w:p w:rsidR="00DB7B59" w:rsidRDefault="00DB7B59" w:rsidP="00DB7B59">
      <w:pPr>
        <w:tabs>
          <w:tab w:val="left" w:pos="993"/>
        </w:tabs>
        <w:ind w:firstLine="709"/>
        <w:jc w:val="both"/>
        <w:rPr>
          <w:sz w:val="28"/>
          <w:szCs w:val="28"/>
        </w:rPr>
      </w:pPr>
      <w:r>
        <w:rPr>
          <w:sz w:val="28"/>
          <w:szCs w:val="28"/>
        </w:rPr>
        <w:t>2. Отказать в изменении разрешенного использования земельного участка:</w:t>
      </w:r>
    </w:p>
    <w:p w:rsidR="00DB7B59" w:rsidRDefault="00DB7B59" w:rsidP="00DB7B59">
      <w:pPr>
        <w:tabs>
          <w:tab w:val="left" w:pos="993"/>
        </w:tabs>
        <w:ind w:firstLine="709"/>
        <w:jc w:val="both"/>
        <w:rPr>
          <w:sz w:val="28"/>
          <w:szCs w:val="28"/>
        </w:rPr>
      </w:pPr>
      <w:r>
        <w:rPr>
          <w:sz w:val="28"/>
          <w:szCs w:val="28"/>
        </w:rPr>
        <w:t xml:space="preserve">- </w:t>
      </w:r>
      <w:r w:rsidRPr="000F127A">
        <w:rPr>
          <w:sz w:val="28"/>
          <w:szCs w:val="28"/>
        </w:rPr>
        <w:t xml:space="preserve">с кадастровым номером </w:t>
      </w:r>
      <w:r>
        <w:rPr>
          <w:sz w:val="28"/>
          <w:szCs w:val="28"/>
        </w:rPr>
        <w:t xml:space="preserve">29:14:050303:1077, площадью 351 кв. м., адрес (местоположение): примерно в 13 м по направлению на юг от ориентира (здание), расположенного за пределами участка, адрес ориентира: </w:t>
      </w:r>
      <w:proofErr w:type="gramStart"/>
      <w:r>
        <w:rPr>
          <w:sz w:val="28"/>
          <w:szCs w:val="28"/>
        </w:rPr>
        <w:t>Архангельская обл., Пинежский район, с. Карпогоры, ул. Федора Абрамова, дом 33, из вида «Овощеводство» в вид «Хранение и переработка сельскохозяйственной продукции».</w:t>
      </w:r>
      <w:proofErr w:type="gramEnd"/>
    </w:p>
    <w:p w:rsidR="00DB7B59" w:rsidRPr="00490885" w:rsidRDefault="00DB7B59" w:rsidP="00DB7B59">
      <w:pPr>
        <w:jc w:val="both"/>
        <w:rPr>
          <w:sz w:val="32"/>
          <w:szCs w:val="32"/>
        </w:rPr>
      </w:pPr>
    </w:p>
    <w:p w:rsidR="00DB7B59" w:rsidRDefault="00DB7B59" w:rsidP="00DB7B59">
      <w:pPr>
        <w:jc w:val="both"/>
        <w:rPr>
          <w:sz w:val="28"/>
          <w:szCs w:val="28"/>
        </w:rPr>
      </w:pPr>
      <w:r>
        <w:rPr>
          <w:sz w:val="28"/>
          <w:szCs w:val="28"/>
        </w:rPr>
        <w:t>Председатель</w:t>
      </w:r>
      <w:r>
        <w:rPr>
          <w:sz w:val="28"/>
          <w:szCs w:val="28"/>
        </w:rPr>
        <w:tab/>
      </w:r>
      <w:r w:rsidRPr="00490885">
        <w:rPr>
          <w:sz w:val="28"/>
          <w:szCs w:val="28"/>
        </w:rPr>
        <w:tab/>
      </w:r>
      <w:r w:rsidRPr="00490885">
        <w:rPr>
          <w:sz w:val="28"/>
          <w:szCs w:val="28"/>
        </w:rPr>
        <w:tab/>
      </w:r>
      <w:r>
        <w:rPr>
          <w:sz w:val="28"/>
          <w:szCs w:val="28"/>
        </w:rPr>
        <w:t xml:space="preserve">     </w:t>
      </w:r>
      <w:r w:rsidRPr="00490885">
        <w:rPr>
          <w:sz w:val="28"/>
          <w:szCs w:val="28"/>
        </w:rPr>
        <w:tab/>
      </w:r>
      <w:r>
        <w:rPr>
          <w:sz w:val="28"/>
          <w:szCs w:val="28"/>
        </w:rPr>
        <w:t xml:space="preserve">     </w:t>
      </w:r>
      <w:r w:rsidRPr="00490885">
        <w:rPr>
          <w:sz w:val="28"/>
          <w:szCs w:val="28"/>
        </w:rPr>
        <w:tab/>
      </w:r>
      <w:r w:rsidRPr="00490885">
        <w:rPr>
          <w:sz w:val="28"/>
          <w:szCs w:val="28"/>
        </w:rPr>
        <w:tab/>
      </w:r>
      <w:r>
        <w:rPr>
          <w:sz w:val="28"/>
          <w:szCs w:val="28"/>
        </w:rPr>
        <w:t xml:space="preserve">            </w:t>
      </w:r>
      <w:r w:rsidRPr="00490885">
        <w:rPr>
          <w:sz w:val="28"/>
          <w:szCs w:val="28"/>
        </w:rPr>
        <w:tab/>
      </w:r>
      <w:r>
        <w:rPr>
          <w:sz w:val="28"/>
          <w:szCs w:val="28"/>
        </w:rPr>
        <w:t>А.Н. Феклистов</w:t>
      </w:r>
    </w:p>
    <w:p w:rsidR="00DB7B59" w:rsidRDefault="00DB7B59" w:rsidP="00DB7B59">
      <w:pPr>
        <w:jc w:val="both"/>
        <w:rPr>
          <w:sz w:val="28"/>
          <w:szCs w:val="28"/>
        </w:rPr>
      </w:pPr>
    </w:p>
    <w:p w:rsidR="00DB7B59" w:rsidRPr="00490885" w:rsidRDefault="00DB7B59" w:rsidP="00DB7B59">
      <w:pPr>
        <w:rPr>
          <w:sz w:val="28"/>
          <w:szCs w:val="28"/>
        </w:rPr>
      </w:pPr>
      <w:r w:rsidRPr="00490885">
        <w:rPr>
          <w:sz w:val="28"/>
          <w:szCs w:val="28"/>
        </w:rPr>
        <w:t>Секретарь</w:t>
      </w:r>
      <w:r w:rsidRPr="00490885">
        <w:rPr>
          <w:sz w:val="28"/>
          <w:szCs w:val="28"/>
        </w:rPr>
        <w:tab/>
        <w:t xml:space="preserve">                                                        </w:t>
      </w:r>
      <w:r w:rsidRPr="00490885">
        <w:rPr>
          <w:sz w:val="28"/>
          <w:szCs w:val="28"/>
        </w:rPr>
        <w:tab/>
        <w:t xml:space="preserve">                        </w:t>
      </w:r>
      <w:r>
        <w:rPr>
          <w:sz w:val="28"/>
          <w:szCs w:val="28"/>
        </w:rPr>
        <w:t xml:space="preserve">     Д.В. </w:t>
      </w:r>
      <w:proofErr w:type="spellStart"/>
      <w:r>
        <w:rPr>
          <w:sz w:val="28"/>
          <w:szCs w:val="28"/>
        </w:rPr>
        <w:t>Аверин</w:t>
      </w:r>
      <w:proofErr w:type="spellEnd"/>
    </w:p>
    <w:p w:rsidR="007E3BDD" w:rsidRPr="00490885" w:rsidRDefault="007E3BDD" w:rsidP="00461676">
      <w:pPr>
        <w:jc w:val="center"/>
        <w:rPr>
          <w:sz w:val="36"/>
          <w:szCs w:val="36"/>
        </w:rPr>
      </w:pPr>
      <w:r w:rsidRPr="00490885">
        <w:rPr>
          <w:sz w:val="36"/>
          <w:szCs w:val="36"/>
        </w:rPr>
        <w:lastRenderedPageBreak/>
        <w:t>Заключение по результатам публичных слушаний</w:t>
      </w:r>
    </w:p>
    <w:p w:rsidR="007E3BDD" w:rsidRPr="00490885" w:rsidRDefault="007E3BDD" w:rsidP="00461676">
      <w:pPr>
        <w:jc w:val="center"/>
        <w:rPr>
          <w:sz w:val="32"/>
          <w:szCs w:val="32"/>
        </w:rPr>
      </w:pPr>
    </w:p>
    <w:p w:rsidR="00DE0526" w:rsidRPr="00490885" w:rsidRDefault="00DE0526" w:rsidP="00461676">
      <w:pPr>
        <w:jc w:val="both"/>
        <w:rPr>
          <w:sz w:val="28"/>
          <w:szCs w:val="28"/>
        </w:rPr>
      </w:pPr>
      <w:r w:rsidRPr="00490885">
        <w:rPr>
          <w:b/>
          <w:sz w:val="28"/>
          <w:szCs w:val="28"/>
        </w:rPr>
        <w:t>Дата публичных слушаний:</w:t>
      </w:r>
      <w:r w:rsidR="001172DE" w:rsidRPr="00490885">
        <w:rPr>
          <w:sz w:val="28"/>
          <w:szCs w:val="28"/>
        </w:rPr>
        <w:t xml:space="preserve"> </w:t>
      </w:r>
      <w:r w:rsidR="00395F15">
        <w:rPr>
          <w:sz w:val="28"/>
          <w:szCs w:val="28"/>
        </w:rPr>
        <w:t>3</w:t>
      </w:r>
      <w:r w:rsidR="005014F7">
        <w:rPr>
          <w:sz w:val="28"/>
          <w:szCs w:val="28"/>
        </w:rPr>
        <w:t>0</w:t>
      </w:r>
      <w:r w:rsidR="00F77964" w:rsidRPr="00490885">
        <w:rPr>
          <w:sz w:val="28"/>
          <w:szCs w:val="28"/>
        </w:rPr>
        <w:t xml:space="preserve"> </w:t>
      </w:r>
      <w:r w:rsidR="00395F15">
        <w:rPr>
          <w:sz w:val="28"/>
          <w:szCs w:val="28"/>
        </w:rPr>
        <w:t>ноября</w:t>
      </w:r>
      <w:r w:rsidR="001172DE" w:rsidRPr="00490885">
        <w:rPr>
          <w:sz w:val="28"/>
          <w:szCs w:val="28"/>
        </w:rPr>
        <w:t xml:space="preserve"> 201</w:t>
      </w:r>
      <w:r w:rsidR="006C693E">
        <w:rPr>
          <w:sz w:val="28"/>
          <w:szCs w:val="28"/>
        </w:rPr>
        <w:t>8</w:t>
      </w:r>
      <w:r w:rsidRPr="00490885">
        <w:rPr>
          <w:sz w:val="28"/>
          <w:szCs w:val="28"/>
        </w:rPr>
        <w:t xml:space="preserve"> года;</w:t>
      </w:r>
    </w:p>
    <w:p w:rsidR="00DE0526" w:rsidRPr="00490885" w:rsidRDefault="00DE0526" w:rsidP="00461676">
      <w:pPr>
        <w:jc w:val="both"/>
        <w:rPr>
          <w:sz w:val="28"/>
          <w:szCs w:val="28"/>
        </w:rPr>
      </w:pPr>
    </w:p>
    <w:p w:rsidR="00DE0526" w:rsidRPr="00490885" w:rsidRDefault="00DE0526" w:rsidP="00461676">
      <w:pPr>
        <w:jc w:val="both"/>
        <w:rPr>
          <w:sz w:val="28"/>
          <w:szCs w:val="28"/>
        </w:rPr>
      </w:pPr>
      <w:r w:rsidRPr="00490885">
        <w:rPr>
          <w:b/>
          <w:sz w:val="28"/>
          <w:szCs w:val="28"/>
        </w:rPr>
        <w:t>Инициатор публичных слушаний</w:t>
      </w:r>
      <w:r w:rsidRPr="00490885">
        <w:rPr>
          <w:sz w:val="28"/>
          <w:szCs w:val="28"/>
        </w:rPr>
        <w:t xml:space="preserve">: </w:t>
      </w:r>
      <w:r w:rsidR="00A24233" w:rsidRPr="00490885">
        <w:rPr>
          <w:sz w:val="28"/>
          <w:szCs w:val="28"/>
        </w:rPr>
        <w:t>глава муниципального образования «Пинежский муниципальный район»</w:t>
      </w:r>
      <w:r w:rsidR="00E55D57" w:rsidRPr="00490885">
        <w:rPr>
          <w:sz w:val="28"/>
          <w:szCs w:val="28"/>
        </w:rPr>
        <w:t>;</w:t>
      </w:r>
    </w:p>
    <w:p w:rsidR="00DE0526" w:rsidRPr="00490885" w:rsidRDefault="00DE0526" w:rsidP="00461676">
      <w:pPr>
        <w:rPr>
          <w:sz w:val="28"/>
          <w:szCs w:val="28"/>
        </w:rPr>
      </w:pPr>
    </w:p>
    <w:p w:rsidR="00DE0526" w:rsidRPr="00490885" w:rsidRDefault="00DE0526" w:rsidP="00461676">
      <w:pPr>
        <w:rPr>
          <w:sz w:val="28"/>
          <w:szCs w:val="28"/>
        </w:rPr>
      </w:pPr>
      <w:r w:rsidRPr="00490885">
        <w:rPr>
          <w:b/>
          <w:sz w:val="28"/>
          <w:szCs w:val="28"/>
        </w:rPr>
        <w:t>Начало публичных слушаний</w:t>
      </w:r>
      <w:r w:rsidRPr="00490885">
        <w:rPr>
          <w:sz w:val="28"/>
          <w:szCs w:val="28"/>
        </w:rPr>
        <w:t>: 1</w:t>
      </w:r>
      <w:r w:rsidR="00F77964" w:rsidRPr="00490885">
        <w:rPr>
          <w:sz w:val="28"/>
          <w:szCs w:val="28"/>
        </w:rPr>
        <w:t>0</w:t>
      </w:r>
      <w:r w:rsidRPr="00490885">
        <w:rPr>
          <w:sz w:val="28"/>
          <w:szCs w:val="28"/>
        </w:rPr>
        <w:t xml:space="preserve"> часов 00 минут;</w:t>
      </w:r>
    </w:p>
    <w:p w:rsidR="00DE0526" w:rsidRPr="00490885" w:rsidRDefault="00DE0526" w:rsidP="00461676">
      <w:pPr>
        <w:rPr>
          <w:sz w:val="28"/>
          <w:szCs w:val="28"/>
        </w:rPr>
      </w:pPr>
    </w:p>
    <w:p w:rsidR="00DE0526" w:rsidRPr="00490885" w:rsidRDefault="00DE0526" w:rsidP="00461676">
      <w:pPr>
        <w:rPr>
          <w:sz w:val="28"/>
          <w:szCs w:val="28"/>
        </w:rPr>
      </w:pPr>
      <w:r w:rsidRPr="00490885">
        <w:rPr>
          <w:b/>
          <w:sz w:val="28"/>
          <w:szCs w:val="28"/>
        </w:rPr>
        <w:t>Окончание публичных слушаний</w:t>
      </w:r>
      <w:r w:rsidR="00C726D9" w:rsidRPr="00490885">
        <w:rPr>
          <w:b/>
          <w:sz w:val="28"/>
          <w:szCs w:val="28"/>
        </w:rPr>
        <w:t xml:space="preserve">: </w:t>
      </w:r>
      <w:r w:rsidR="00C726D9" w:rsidRPr="00490885">
        <w:rPr>
          <w:sz w:val="28"/>
          <w:szCs w:val="28"/>
        </w:rPr>
        <w:t>1</w:t>
      </w:r>
      <w:r w:rsidR="00395F15">
        <w:rPr>
          <w:sz w:val="28"/>
          <w:szCs w:val="28"/>
        </w:rPr>
        <w:t>1</w:t>
      </w:r>
      <w:r w:rsidR="00C726D9" w:rsidRPr="00490885">
        <w:rPr>
          <w:sz w:val="28"/>
          <w:szCs w:val="28"/>
        </w:rPr>
        <w:t xml:space="preserve"> часов </w:t>
      </w:r>
      <w:r w:rsidR="00395F15">
        <w:rPr>
          <w:sz w:val="28"/>
          <w:szCs w:val="28"/>
        </w:rPr>
        <w:t>00</w:t>
      </w:r>
      <w:r w:rsidR="00C726D9" w:rsidRPr="00490885">
        <w:rPr>
          <w:sz w:val="28"/>
          <w:szCs w:val="28"/>
        </w:rPr>
        <w:t xml:space="preserve"> минут</w:t>
      </w:r>
      <w:r w:rsidRPr="00490885">
        <w:rPr>
          <w:sz w:val="28"/>
          <w:szCs w:val="28"/>
        </w:rPr>
        <w:t>;</w:t>
      </w:r>
    </w:p>
    <w:p w:rsidR="00DE0526" w:rsidRPr="00490885" w:rsidRDefault="00DE0526" w:rsidP="00461676">
      <w:pPr>
        <w:rPr>
          <w:sz w:val="28"/>
          <w:szCs w:val="28"/>
        </w:rPr>
      </w:pPr>
    </w:p>
    <w:p w:rsidR="00DE0526" w:rsidRPr="00490885" w:rsidRDefault="00DE0526" w:rsidP="00461676">
      <w:pPr>
        <w:rPr>
          <w:sz w:val="28"/>
          <w:szCs w:val="28"/>
        </w:rPr>
      </w:pPr>
      <w:r w:rsidRPr="00490885">
        <w:rPr>
          <w:b/>
          <w:sz w:val="28"/>
          <w:szCs w:val="28"/>
        </w:rPr>
        <w:t>Зарегистрированных участников</w:t>
      </w:r>
      <w:r w:rsidR="00F3467A" w:rsidRPr="00490885">
        <w:rPr>
          <w:sz w:val="28"/>
          <w:szCs w:val="28"/>
        </w:rPr>
        <w:t xml:space="preserve">: </w:t>
      </w:r>
      <w:r w:rsidR="00395F15">
        <w:rPr>
          <w:sz w:val="28"/>
          <w:szCs w:val="28"/>
        </w:rPr>
        <w:t>4</w:t>
      </w:r>
      <w:r w:rsidR="00C726D9" w:rsidRPr="00490885">
        <w:rPr>
          <w:sz w:val="28"/>
          <w:szCs w:val="28"/>
        </w:rPr>
        <w:t xml:space="preserve"> </w:t>
      </w:r>
      <w:r w:rsidR="00F3467A" w:rsidRPr="00490885">
        <w:rPr>
          <w:sz w:val="28"/>
          <w:szCs w:val="28"/>
        </w:rPr>
        <w:t>человек</w:t>
      </w:r>
      <w:r w:rsidR="00395F15">
        <w:rPr>
          <w:sz w:val="28"/>
          <w:szCs w:val="28"/>
        </w:rPr>
        <w:t>а</w:t>
      </w:r>
      <w:r w:rsidR="000723EA" w:rsidRPr="00490885">
        <w:rPr>
          <w:sz w:val="28"/>
          <w:szCs w:val="28"/>
        </w:rPr>
        <w:t>;</w:t>
      </w:r>
      <w:bookmarkStart w:id="0" w:name="_GoBack"/>
      <w:bookmarkEnd w:id="0"/>
    </w:p>
    <w:p w:rsidR="00583657" w:rsidRPr="00490885" w:rsidRDefault="00583657" w:rsidP="00461676">
      <w:pPr>
        <w:rPr>
          <w:sz w:val="28"/>
          <w:szCs w:val="28"/>
        </w:rPr>
      </w:pPr>
    </w:p>
    <w:p w:rsidR="006B25CB" w:rsidRDefault="00583657" w:rsidP="00461676">
      <w:pPr>
        <w:jc w:val="both"/>
        <w:rPr>
          <w:sz w:val="28"/>
          <w:szCs w:val="28"/>
        </w:rPr>
      </w:pPr>
      <w:r w:rsidRPr="00490885">
        <w:rPr>
          <w:b/>
          <w:sz w:val="28"/>
          <w:szCs w:val="28"/>
        </w:rPr>
        <w:t>Предмет публичных слушаний</w:t>
      </w:r>
      <w:r w:rsidRPr="00490885">
        <w:rPr>
          <w:sz w:val="28"/>
          <w:szCs w:val="28"/>
        </w:rPr>
        <w:t xml:space="preserve">: </w:t>
      </w:r>
      <w:r w:rsidR="005B7B1A">
        <w:rPr>
          <w:sz w:val="28"/>
          <w:szCs w:val="28"/>
        </w:rPr>
        <w:t xml:space="preserve">утверждение </w:t>
      </w:r>
      <w:r w:rsidR="00395F15">
        <w:rPr>
          <w:sz w:val="28"/>
          <w:szCs w:val="28"/>
        </w:rPr>
        <w:t xml:space="preserve">схемы расположения земельного участка, расположенного примерно в 309 м по направлению на северо-восток от ориентира (здание), расположенного за пределами участка, адрес ориентира: Архангельская обл., Пинежский район, п. </w:t>
      </w:r>
      <w:proofErr w:type="spellStart"/>
      <w:r w:rsidR="00395F15">
        <w:rPr>
          <w:sz w:val="28"/>
          <w:szCs w:val="28"/>
        </w:rPr>
        <w:t>Сога</w:t>
      </w:r>
      <w:proofErr w:type="spellEnd"/>
      <w:r w:rsidR="00395F15">
        <w:rPr>
          <w:sz w:val="28"/>
          <w:szCs w:val="28"/>
        </w:rPr>
        <w:t>, ул. Строителей, дом 2. Площадь земельного участка: 317660 кв. м. Разрешенное использование: «Для производственной деятельности». Категория земель: «Земли населенных пунктов».</w:t>
      </w:r>
    </w:p>
    <w:p w:rsidR="00D73804" w:rsidRDefault="00D73804" w:rsidP="00461676">
      <w:pPr>
        <w:ind w:firstLine="709"/>
        <w:jc w:val="both"/>
        <w:rPr>
          <w:sz w:val="28"/>
          <w:szCs w:val="28"/>
        </w:rPr>
      </w:pPr>
      <w:r>
        <w:rPr>
          <w:sz w:val="28"/>
          <w:szCs w:val="28"/>
        </w:rPr>
        <w:t>Заключение о результатах проведения публичных слушаний подготовлено на основании протокола публичных слушаний от 01.10.2018.</w:t>
      </w:r>
    </w:p>
    <w:p w:rsidR="004A7104" w:rsidRPr="00490885" w:rsidRDefault="004A7104" w:rsidP="00461676">
      <w:pPr>
        <w:jc w:val="both"/>
        <w:rPr>
          <w:sz w:val="28"/>
          <w:szCs w:val="28"/>
        </w:rPr>
      </w:pPr>
    </w:p>
    <w:p w:rsidR="00BB4A0C" w:rsidRPr="00490885" w:rsidRDefault="004A7104" w:rsidP="00461676">
      <w:pPr>
        <w:autoSpaceDE w:val="0"/>
        <w:autoSpaceDN w:val="0"/>
        <w:adjustRightInd w:val="0"/>
        <w:jc w:val="both"/>
        <w:rPr>
          <w:sz w:val="28"/>
          <w:szCs w:val="28"/>
        </w:rPr>
      </w:pPr>
      <w:r w:rsidRPr="00490885">
        <w:rPr>
          <w:b/>
          <w:sz w:val="28"/>
          <w:szCs w:val="28"/>
        </w:rPr>
        <w:t>Информация о публикации</w:t>
      </w:r>
      <w:r w:rsidR="00472810" w:rsidRPr="00490885">
        <w:rPr>
          <w:b/>
          <w:sz w:val="28"/>
          <w:szCs w:val="28"/>
        </w:rPr>
        <w:t xml:space="preserve"> проекта муниципального правового акта</w:t>
      </w:r>
      <w:r w:rsidRPr="00490885">
        <w:rPr>
          <w:sz w:val="28"/>
          <w:szCs w:val="28"/>
        </w:rPr>
        <w:t>:</w:t>
      </w:r>
      <w:r w:rsidR="00472810" w:rsidRPr="00490885">
        <w:rPr>
          <w:sz w:val="28"/>
          <w:szCs w:val="28"/>
        </w:rPr>
        <w:t xml:space="preserve"> </w:t>
      </w:r>
      <w:r w:rsidR="00981C1D" w:rsidRPr="00490885">
        <w:rPr>
          <w:sz w:val="28"/>
          <w:szCs w:val="28"/>
        </w:rPr>
        <w:t>опубликова</w:t>
      </w:r>
      <w:r w:rsidR="00190C3D" w:rsidRPr="00490885">
        <w:rPr>
          <w:sz w:val="28"/>
          <w:szCs w:val="28"/>
        </w:rPr>
        <w:t>на</w:t>
      </w:r>
      <w:r w:rsidR="00BB4A0C" w:rsidRPr="00490885">
        <w:rPr>
          <w:sz w:val="28"/>
          <w:szCs w:val="28"/>
        </w:rPr>
        <w:t xml:space="preserve"> в </w:t>
      </w:r>
      <w:r w:rsidR="008E0B69">
        <w:rPr>
          <w:sz w:val="28"/>
          <w:szCs w:val="28"/>
        </w:rPr>
        <w:t>И</w:t>
      </w:r>
      <w:r w:rsidR="00BB4A0C" w:rsidRPr="00490885">
        <w:rPr>
          <w:rFonts w:cs="Calibri"/>
          <w:sz w:val="28"/>
          <w:szCs w:val="28"/>
        </w:rPr>
        <w:t>нформационном вестнике муниципального образования «Пинежский муниципальный район»</w:t>
      </w:r>
      <w:r w:rsidR="00C83849" w:rsidRPr="00490885">
        <w:rPr>
          <w:rFonts w:cs="Calibri"/>
          <w:sz w:val="28"/>
          <w:szCs w:val="28"/>
        </w:rPr>
        <w:t xml:space="preserve"> от </w:t>
      </w:r>
      <w:r w:rsidR="008E0B69">
        <w:rPr>
          <w:rFonts w:cs="Calibri"/>
          <w:color w:val="000000" w:themeColor="text1"/>
          <w:sz w:val="28"/>
          <w:szCs w:val="28"/>
        </w:rPr>
        <w:t>26</w:t>
      </w:r>
      <w:r w:rsidR="000C56E9" w:rsidRPr="000C56E9">
        <w:rPr>
          <w:rFonts w:cs="Calibri"/>
          <w:color w:val="000000" w:themeColor="text1"/>
          <w:sz w:val="28"/>
          <w:szCs w:val="28"/>
        </w:rPr>
        <w:t xml:space="preserve"> </w:t>
      </w:r>
      <w:r w:rsidR="008E0B69">
        <w:rPr>
          <w:rFonts w:cs="Calibri"/>
          <w:color w:val="000000" w:themeColor="text1"/>
          <w:sz w:val="28"/>
          <w:szCs w:val="28"/>
        </w:rPr>
        <w:t>октября</w:t>
      </w:r>
      <w:r w:rsidR="001172DE" w:rsidRPr="000C56E9">
        <w:rPr>
          <w:rFonts w:cs="Calibri"/>
          <w:color w:val="000000" w:themeColor="text1"/>
          <w:sz w:val="28"/>
          <w:szCs w:val="28"/>
        </w:rPr>
        <w:t xml:space="preserve"> 201</w:t>
      </w:r>
      <w:r w:rsidR="00FD06AD" w:rsidRPr="000C56E9">
        <w:rPr>
          <w:rFonts w:cs="Calibri"/>
          <w:color w:val="000000" w:themeColor="text1"/>
          <w:sz w:val="28"/>
          <w:szCs w:val="28"/>
        </w:rPr>
        <w:t>8</w:t>
      </w:r>
      <w:r w:rsidR="00D46795" w:rsidRPr="000C56E9">
        <w:rPr>
          <w:rFonts w:cs="Calibri"/>
          <w:color w:val="000000" w:themeColor="text1"/>
          <w:sz w:val="28"/>
          <w:szCs w:val="28"/>
        </w:rPr>
        <w:t xml:space="preserve"> </w:t>
      </w:r>
      <w:r w:rsidR="005B0064" w:rsidRPr="000C56E9">
        <w:rPr>
          <w:rFonts w:cs="Calibri"/>
          <w:color w:val="000000" w:themeColor="text1"/>
          <w:sz w:val="28"/>
          <w:szCs w:val="28"/>
        </w:rPr>
        <w:t xml:space="preserve">года </w:t>
      </w:r>
      <w:r w:rsidR="00C83849" w:rsidRPr="000C56E9">
        <w:rPr>
          <w:rFonts w:cs="Calibri"/>
          <w:color w:val="000000" w:themeColor="text1"/>
          <w:sz w:val="28"/>
          <w:szCs w:val="28"/>
        </w:rPr>
        <w:t>№</w:t>
      </w:r>
      <w:r w:rsidR="00B8051A" w:rsidRPr="000C56E9">
        <w:rPr>
          <w:rFonts w:cs="Calibri"/>
          <w:color w:val="000000" w:themeColor="text1"/>
          <w:sz w:val="28"/>
          <w:szCs w:val="28"/>
        </w:rPr>
        <w:t xml:space="preserve"> </w:t>
      </w:r>
      <w:r w:rsidR="008E0B69">
        <w:rPr>
          <w:rFonts w:cs="Calibri"/>
          <w:color w:val="000000" w:themeColor="text1"/>
          <w:sz w:val="28"/>
          <w:szCs w:val="28"/>
        </w:rPr>
        <w:t>56</w:t>
      </w:r>
      <w:r w:rsidR="0084046D" w:rsidRPr="005B7B1A">
        <w:rPr>
          <w:rFonts w:cs="Calibri"/>
          <w:color w:val="FF0000"/>
          <w:sz w:val="28"/>
          <w:szCs w:val="28"/>
        </w:rPr>
        <w:t xml:space="preserve">                               </w:t>
      </w:r>
      <w:r w:rsidR="00BB4A0C" w:rsidRPr="00490885">
        <w:rPr>
          <w:rFonts w:cs="Calibri"/>
          <w:sz w:val="28"/>
          <w:szCs w:val="28"/>
        </w:rPr>
        <w:t>и разме</w:t>
      </w:r>
      <w:r w:rsidR="00190C3D" w:rsidRPr="00490885">
        <w:rPr>
          <w:rFonts w:cs="Calibri"/>
          <w:sz w:val="28"/>
          <w:szCs w:val="28"/>
        </w:rPr>
        <w:t>щена</w:t>
      </w:r>
      <w:r w:rsidR="00BB4A0C" w:rsidRPr="00490885">
        <w:rPr>
          <w:rFonts w:cs="Calibri"/>
          <w:sz w:val="28"/>
          <w:szCs w:val="28"/>
        </w:rPr>
        <w:t xml:space="preserve"> на официальном сайте администрации муниципального образования «Пинежский муниципальный район</w:t>
      </w:r>
      <w:r w:rsidR="00BB4A0C" w:rsidRPr="00490885">
        <w:rPr>
          <w:sz w:val="28"/>
          <w:szCs w:val="28"/>
        </w:rPr>
        <w:t>» (</w:t>
      </w:r>
      <w:hyperlink r:id="rId8" w:history="1">
        <w:r w:rsidR="00BB4A0C" w:rsidRPr="00490885">
          <w:rPr>
            <w:rStyle w:val="a3"/>
            <w:color w:val="auto"/>
            <w:kern w:val="2"/>
            <w:sz w:val="28"/>
            <w:szCs w:val="28"/>
          </w:rPr>
          <w:t>www.pinezhye.ru</w:t>
        </w:r>
      </w:hyperlink>
      <w:r w:rsidR="009942B3" w:rsidRPr="00490885">
        <w:rPr>
          <w:sz w:val="28"/>
          <w:szCs w:val="28"/>
        </w:rPr>
        <w:t>)</w:t>
      </w:r>
      <w:r w:rsidR="008E0B69">
        <w:rPr>
          <w:sz w:val="28"/>
          <w:szCs w:val="28"/>
        </w:rPr>
        <w:t>.</w:t>
      </w:r>
    </w:p>
    <w:p w:rsidR="00FD06AD" w:rsidRPr="00490885" w:rsidRDefault="00FD06AD" w:rsidP="00461676">
      <w:pPr>
        <w:rPr>
          <w:sz w:val="28"/>
          <w:szCs w:val="28"/>
        </w:rPr>
      </w:pPr>
    </w:p>
    <w:p w:rsidR="00A4003B" w:rsidRDefault="00EC1A1C" w:rsidP="00461676">
      <w:pPr>
        <w:jc w:val="both"/>
        <w:rPr>
          <w:b/>
          <w:sz w:val="28"/>
          <w:szCs w:val="28"/>
        </w:rPr>
      </w:pPr>
      <w:proofErr w:type="gramStart"/>
      <w:r w:rsidRPr="00490885">
        <w:rPr>
          <w:b/>
          <w:sz w:val="28"/>
          <w:szCs w:val="28"/>
        </w:rPr>
        <w:t>Р</w:t>
      </w:r>
      <w:r w:rsidR="00846403" w:rsidRPr="00490885">
        <w:rPr>
          <w:b/>
          <w:sz w:val="28"/>
          <w:szCs w:val="28"/>
        </w:rPr>
        <w:t>ешение</w:t>
      </w:r>
      <w:proofErr w:type="gramEnd"/>
      <w:r w:rsidR="00846403" w:rsidRPr="00490885">
        <w:rPr>
          <w:b/>
          <w:sz w:val="28"/>
          <w:szCs w:val="28"/>
        </w:rPr>
        <w:t xml:space="preserve"> принятое</w:t>
      </w:r>
      <w:r w:rsidR="00676480" w:rsidRPr="00490885">
        <w:rPr>
          <w:b/>
          <w:sz w:val="28"/>
          <w:szCs w:val="28"/>
        </w:rPr>
        <w:t xml:space="preserve"> по итогам публичных слушаний:</w:t>
      </w:r>
      <w:r w:rsidR="003874FF" w:rsidRPr="00490885">
        <w:rPr>
          <w:b/>
          <w:sz w:val="28"/>
          <w:szCs w:val="28"/>
        </w:rPr>
        <w:t xml:space="preserve"> </w:t>
      </w:r>
    </w:p>
    <w:p w:rsidR="00A4003B" w:rsidRDefault="00D73804" w:rsidP="00461676">
      <w:pPr>
        <w:ind w:firstLine="708"/>
        <w:jc w:val="both"/>
        <w:rPr>
          <w:sz w:val="28"/>
          <w:szCs w:val="28"/>
        </w:rPr>
      </w:pPr>
      <w:r>
        <w:rPr>
          <w:sz w:val="28"/>
          <w:szCs w:val="28"/>
        </w:rPr>
        <w:t>р</w:t>
      </w:r>
      <w:r w:rsidR="00A4003B" w:rsidRPr="006A731D">
        <w:rPr>
          <w:sz w:val="28"/>
          <w:szCs w:val="28"/>
        </w:rPr>
        <w:t xml:space="preserve">екомендовать </w:t>
      </w:r>
      <w:r w:rsidR="00A4003B" w:rsidRPr="006A731D">
        <w:rPr>
          <w:rFonts w:cs="Calibri"/>
          <w:sz w:val="28"/>
          <w:szCs w:val="28"/>
        </w:rPr>
        <w:t>главе администрации МО «Пинежский район» принять постановление «Об</w:t>
      </w:r>
      <w:r w:rsidR="00A4003B" w:rsidRPr="006A731D">
        <w:rPr>
          <w:sz w:val="28"/>
          <w:szCs w:val="28"/>
        </w:rPr>
        <w:t xml:space="preserve"> </w:t>
      </w:r>
      <w:r w:rsidR="005B7B1A">
        <w:rPr>
          <w:sz w:val="28"/>
          <w:szCs w:val="28"/>
        </w:rPr>
        <w:t>утверждении схемы расположения земельн</w:t>
      </w:r>
      <w:r w:rsidR="00677096">
        <w:rPr>
          <w:sz w:val="28"/>
          <w:szCs w:val="28"/>
        </w:rPr>
        <w:t>ого участка</w:t>
      </w:r>
      <w:r w:rsidR="005B7B1A">
        <w:rPr>
          <w:sz w:val="28"/>
          <w:szCs w:val="28"/>
        </w:rPr>
        <w:t>»</w:t>
      </w:r>
      <w:r w:rsidR="00677096">
        <w:rPr>
          <w:sz w:val="28"/>
          <w:szCs w:val="28"/>
        </w:rPr>
        <w:t xml:space="preserve"> с видом разрешенного использования «Склады» для земельного участка</w:t>
      </w:r>
      <w:r w:rsidR="00677096" w:rsidRPr="00677096">
        <w:rPr>
          <w:sz w:val="28"/>
          <w:szCs w:val="28"/>
        </w:rPr>
        <w:t xml:space="preserve"> </w:t>
      </w:r>
      <w:r w:rsidR="00677096">
        <w:rPr>
          <w:sz w:val="28"/>
          <w:szCs w:val="28"/>
        </w:rPr>
        <w:t xml:space="preserve">расположенного примерно в 309 м по направлению на северо-восток от ориентира (здание), расположенного за пределами участка, адрес ориентира: Архангельская обл., Пинежский район, п. </w:t>
      </w:r>
      <w:proofErr w:type="spellStart"/>
      <w:r w:rsidR="00677096">
        <w:rPr>
          <w:sz w:val="28"/>
          <w:szCs w:val="28"/>
        </w:rPr>
        <w:t>Сога</w:t>
      </w:r>
      <w:proofErr w:type="spellEnd"/>
      <w:r w:rsidR="00677096">
        <w:rPr>
          <w:sz w:val="28"/>
          <w:szCs w:val="28"/>
        </w:rPr>
        <w:t>, ул. Строителей, дом 2. Площадь земельного участка: 317660 кв. м. Категория земель: «Земли населенных пунктов».</w:t>
      </w:r>
    </w:p>
    <w:p w:rsidR="005014F7" w:rsidRPr="00490885" w:rsidRDefault="005014F7" w:rsidP="00461676">
      <w:pPr>
        <w:tabs>
          <w:tab w:val="left" w:pos="993"/>
        </w:tabs>
        <w:ind w:firstLine="709"/>
        <w:jc w:val="both"/>
        <w:rPr>
          <w:sz w:val="32"/>
          <w:szCs w:val="32"/>
        </w:rPr>
      </w:pPr>
    </w:p>
    <w:p w:rsidR="006C693E" w:rsidRDefault="006C693E" w:rsidP="00461676">
      <w:pPr>
        <w:jc w:val="both"/>
        <w:rPr>
          <w:sz w:val="28"/>
          <w:szCs w:val="28"/>
        </w:rPr>
      </w:pPr>
      <w:r>
        <w:rPr>
          <w:sz w:val="28"/>
          <w:szCs w:val="28"/>
        </w:rPr>
        <w:t>Председатель</w:t>
      </w:r>
      <w:r w:rsidR="00677096">
        <w:rPr>
          <w:sz w:val="28"/>
          <w:szCs w:val="28"/>
        </w:rPr>
        <w:t xml:space="preserve"> организационного комитета </w:t>
      </w:r>
      <w:r>
        <w:rPr>
          <w:sz w:val="28"/>
          <w:szCs w:val="28"/>
        </w:rPr>
        <w:t xml:space="preserve">    </w:t>
      </w:r>
      <w:r w:rsidR="00843CE7" w:rsidRPr="00490885">
        <w:rPr>
          <w:sz w:val="28"/>
          <w:szCs w:val="28"/>
        </w:rPr>
        <w:tab/>
      </w:r>
      <w:r w:rsidR="00843CE7" w:rsidRPr="00490885">
        <w:rPr>
          <w:sz w:val="28"/>
          <w:szCs w:val="28"/>
        </w:rPr>
        <w:tab/>
      </w:r>
      <w:r w:rsidR="00843CE7" w:rsidRPr="00490885">
        <w:rPr>
          <w:sz w:val="28"/>
          <w:szCs w:val="28"/>
        </w:rPr>
        <w:tab/>
      </w:r>
      <w:r w:rsidR="00677096">
        <w:rPr>
          <w:sz w:val="28"/>
          <w:szCs w:val="28"/>
        </w:rPr>
        <w:t xml:space="preserve">      Т.В. </w:t>
      </w:r>
      <w:proofErr w:type="spellStart"/>
      <w:r w:rsidR="00677096">
        <w:rPr>
          <w:sz w:val="28"/>
          <w:szCs w:val="28"/>
        </w:rPr>
        <w:t>Завернина</w:t>
      </w:r>
      <w:proofErr w:type="spellEnd"/>
    </w:p>
    <w:p w:rsidR="00FD06AD" w:rsidRDefault="00FD06AD" w:rsidP="00461676">
      <w:pPr>
        <w:jc w:val="both"/>
        <w:rPr>
          <w:sz w:val="28"/>
          <w:szCs w:val="28"/>
        </w:rPr>
      </w:pPr>
    </w:p>
    <w:p w:rsidR="007E3BDD" w:rsidRDefault="00677096" w:rsidP="00461676">
      <w:pPr>
        <w:rPr>
          <w:sz w:val="28"/>
          <w:szCs w:val="28"/>
        </w:rPr>
      </w:pPr>
      <w:r>
        <w:rPr>
          <w:sz w:val="28"/>
          <w:szCs w:val="28"/>
        </w:rPr>
        <w:t>Член организационного комитета                                           В.А. Кривополенов</w:t>
      </w:r>
    </w:p>
    <w:p w:rsidR="00677096" w:rsidRDefault="00677096" w:rsidP="00461676">
      <w:pPr>
        <w:rPr>
          <w:sz w:val="28"/>
          <w:szCs w:val="28"/>
        </w:rPr>
      </w:pPr>
    </w:p>
    <w:p w:rsidR="00677096" w:rsidRPr="00490885" w:rsidRDefault="00677096" w:rsidP="00461676">
      <w:pPr>
        <w:rPr>
          <w:sz w:val="28"/>
          <w:szCs w:val="28"/>
        </w:rPr>
      </w:pPr>
      <w:r>
        <w:rPr>
          <w:sz w:val="28"/>
          <w:szCs w:val="28"/>
        </w:rPr>
        <w:t>Член организационного комитета                                                       Н.В. Зубова</w:t>
      </w:r>
    </w:p>
    <w:p w:rsidR="00461676" w:rsidRPr="00490885" w:rsidRDefault="00461676" w:rsidP="00461676">
      <w:pPr>
        <w:jc w:val="center"/>
        <w:rPr>
          <w:sz w:val="36"/>
          <w:szCs w:val="36"/>
        </w:rPr>
      </w:pPr>
      <w:r w:rsidRPr="00490885">
        <w:rPr>
          <w:sz w:val="36"/>
          <w:szCs w:val="36"/>
        </w:rPr>
        <w:lastRenderedPageBreak/>
        <w:t>Заключение по результатам публичных слушаний</w:t>
      </w:r>
    </w:p>
    <w:p w:rsidR="00461676" w:rsidRPr="00490885" w:rsidRDefault="00461676" w:rsidP="00461676">
      <w:pPr>
        <w:jc w:val="center"/>
        <w:rPr>
          <w:sz w:val="32"/>
          <w:szCs w:val="32"/>
        </w:rPr>
      </w:pPr>
    </w:p>
    <w:p w:rsidR="00461676" w:rsidRPr="00490885" w:rsidRDefault="00461676" w:rsidP="00461676">
      <w:pPr>
        <w:jc w:val="both"/>
        <w:rPr>
          <w:sz w:val="28"/>
          <w:szCs w:val="28"/>
        </w:rPr>
      </w:pPr>
      <w:r w:rsidRPr="00490885">
        <w:rPr>
          <w:b/>
          <w:sz w:val="28"/>
          <w:szCs w:val="28"/>
        </w:rPr>
        <w:t>Дата публичных слушаний:</w:t>
      </w:r>
      <w:r w:rsidRPr="00490885">
        <w:rPr>
          <w:sz w:val="28"/>
          <w:szCs w:val="28"/>
        </w:rPr>
        <w:t xml:space="preserve"> </w:t>
      </w:r>
      <w:r>
        <w:rPr>
          <w:sz w:val="28"/>
          <w:szCs w:val="28"/>
        </w:rPr>
        <w:t>05</w:t>
      </w:r>
      <w:r w:rsidRPr="00490885">
        <w:rPr>
          <w:sz w:val="28"/>
          <w:szCs w:val="28"/>
        </w:rPr>
        <w:t xml:space="preserve"> </w:t>
      </w:r>
      <w:r>
        <w:rPr>
          <w:sz w:val="28"/>
          <w:szCs w:val="28"/>
        </w:rPr>
        <w:t>декабря</w:t>
      </w:r>
      <w:r w:rsidRPr="00490885">
        <w:rPr>
          <w:sz w:val="28"/>
          <w:szCs w:val="28"/>
        </w:rPr>
        <w:t xml:space="preserve"> 201</w:t>
      </w:r>
      <w:r>
        <w:rPr>
          <w:sz w:val="28"/>
          <w:szCs w:val="28"/>
        </w:rPr>
        <w:t>8</w:t>
      </w:r>
      <w:r w:rsidRPr="00490885">
        <w:rPr>
          <w:sz w:val="28"/>
          <w:szCs w:val="28"/>
        </w:rPr>
        <w:t xml:space="preserve"> года;</w:t>
      </w:r>
    </w:p>
    <w:p w:rsidR="00461676" w:rsidRPr="00490885" w:rsidRDefault="00461676" w:rsidP="00461676">
      <w:pPr>
        <w:jc w:val="both"/>
        <w:rPr>
          <w:sz w:val="28"/>
          <w:szCs w:val="28"/>
        </w:rPr>
      </w:pPr>
    </w:p>
    <w:p w:rsidR="00461676" w:rsidRPr="00490885" w:rsidRDefault="00461676" w:rsidP="00461676">
      <w:pPr>
        <w:jc w:val="both"/>
        <w:rPr>
          <w:sz w:val="28"/>
          <w:szCs w:val="28"/>
        </w:rPr>
      </w:pPr>
      <w:r w:rsidRPr="00490885">
        <w:rPr>
          <w:b/>
          <w:sz w:val="28"/>
          <w:szCs w:val="28"/>
        </w:rPr>
        <w:t>Инициатор публичных слушаний</w:t>
      </w:r>
      <w:r w:rsidRPr="00490885">
        <w:rPr>
          <w:sz w:val="28"/>
          <w:szCs w:val="28"/>
        </w:rPr>
        <w:t>: глава муниципального образования «Пинежский муниципальный район»;</w:t>
      </w:r>
    </w:p>
    <w:p w:rsidR="00461676" w:rsidRPr="00490885" w:rsidRDefault="00461676" w:rsidP="00461676">
      <w:pPr>
        <w:rPr>
          <w:sz w:val="28"/>
          <w:szCs w:val="28"/>
        </w:rPr>
      </w:pPr>
    </w:p>
    <w:p w:rsidR="00461676" w:rsidRPr="00490885" w:rsidRDefault="00461676" w:rsidP="00461676">
      <w:pPr>
        <w:rPr>
          <w:sz w:val="28"/>
          <w:szCs w:val="28"/>
        </w:rPr>
      </w:pPr>
      <w:r w:rsidRPr="00490885">
        <w:rPr>
          <w:b/>
          <w:sz w:val="28"/>
          <w:szCs w:val="28"/>
        </w:rPr>
        <w:t>Начало публичных слушаний</w:t>
      </w:r>
      <w:r w:rsidRPr="00490885">
        <w:rPr>
          <w:sz w:val="28"/>
          <w:szCs w:val="28"/>
        </w:rPr>
        <w:t>: 10 часов 00 минут;</w:t>
      </w:r>
    </w:p>
    <w:p w:rsidR="00461676" w:rsidRPr="00490885" w:rsidRDefault="00461676" w:rsidP="00461676">
      <w:pPr>
        <w:rPr>
          <w:sz w:val="28"/>
          <w:szCs w:val="28"/>
        </w:rPr>
      </w:pPr>
    </w:p>
    <w:p w:rsidR="00461676" w:rsidRPr="00490885" w:rsidRDefault="00461676" w:rsidP="00461676">
      <w:pPr>
        <w:rPr>
          <w:sz w:val="28"/>
          <w:szCs w:val="28"/>
        </w:rPr>
      </w:pPr>
      <w:r w:rsidRPr="00490885">
        <w:rPr>
          <w:b/>
          <w:sz w:val="28"/>
          <w:szCs w:val="28"/>
        </w:rPr>
        <w:t xml:space="preserve">Окончание публичных слушаний: </w:t>
      </w:r>
      <w:r w:rsidRPr="00490885">
        <w:rPr>
          <w:sz w:val="28"/>
          <w:szCs w:val="28"/>
        </w:rPr>
        <w:t>1</w:t>
      </w:r>
      <w:r>
        <w:rPr>
          <w:sz w:val="28"/>
          <w:szCs w:val="28"/>
        </w:rPr>
        <w:t>1</w:t>
      </w:r>
      <w:r w:rsidRPr="00490885">
        <w:rPr>
          <w:sz w:val="28"/>
          <w:szCs w:val="28"/>
        </w:rPr>
        <w:t xml:space="preserve"> часов </w:t>
      </w:r>
      <w:r>
        <w:rPr>
          <w:sz w:val="28"/>
          <w:szCs w:val="28"/>
        </w:rPr>
        <w:t>00</w:t>
      </w:r>
      <w:r w:rsidRPr="00490885">
        <w:rPr>
          <w:sz w:val="28"/>
          <w:szCs w:val="28"/>
        </w:rPr>
        <w:t xml:space="preserve"> минут;</w:t>
      </w:r>
    </w:p>
    <w:p w:rsidR="00461676" w:rsidRPr="00490885" w:rsidRDefault="00461676" w:rsidP="00461676">
      <w:pPr>
        <w:rPr>
          <w:sz w:val="28"/>
          <w:szCs w:val="28"/>
        </w:rPr>
      </w:pPr>
    </w:p>
    <w:p w:rsidR="00461676" w:rsidRPr="00490885" w:rsidRDefault="00461676" w:rsidP="00461676">
      <w:pPr>
        <w:rPr>
          <w:sz w:val="28"/>
          <w:szCs w:val="28"/>
        </w:rPr>
      </w:pPr>
      <w:r w:rsidRPr="00490885">
        <w:rPr>
          <w:b/>
          <w:sz w:val="28"/>
          <w:szCs w:val="28"/>
        </w:rPr>
        <w:t>Зарегистрированных участников</w:t>
      </w:r>
      <w:r w:rsidRPr="00490885">
        <w:rPr>
          <w:sz w:val="28"/>
          <w:szCs w:val="28"/>
        </w:rPr>
        <w:t xml:space="preserve">: </w:t>
      </w:r>
      <w:r>
        <w:rPr>
          <w:sz w:val="28"/>
          <w:szCs w:val="28"/>
        </w:rPr>
        <w:t>3</w:t>
      </w:r>
      <w:r w:rsidRPr="00490885">
        <w:rPr>
          <w:sz w:val="28"/>
          <w:szCs w:val="28"/>
        </w:rPr>
        <w:t xml:space="preserve"> человек</w:t>
      </w:r>
      <w:r>
        <w:rPr>
          <w:sz w:val="28"/>
          <w:szCs w:val="28"/>
        </w:rPr>
        <w:t>а</w:t>
      </w:r>
      <w:r w:rsidRPr="00490885">
        <w:rPr>
          <w:sz w:val="28"/>
          <w:szCs w:val="28"/>
        </w:rPr>
        <w:t>;</w:t>
      </w:r>
    </w:p>
    <w:p w:rsidR="00461676" w:rsidRPr="00490885" w:rsidRDefault="00461676" w:rsidP="00461676">
      <w:pPr>
        <w:rPr>
          <w:sz w:val="28"/>
          <w:szCs w:val="28"/>
        </w:rPr>
      </w:pPr>
    </w:p>
    <w:p w:rsidR="00461676" w:rsidRDefault="00461676" w:rsidP="00461676">
      <w:pPr>
        <w:jc w:val="both"/>
        <w:rPr>
          <w:sz w:val="28"/>
          <w:szCs w:val="28"/>
        </w:rPr>
      </w:pPr>
      <w:r w:rsidRPr="00490885">
        <w:rPr>
          <w:b/>
          <w:sz w:val="28"/>
          <w:szCs w:val="28"/>
        </w:rPr>
        <w:t>Предмет публичных слушаний</w:t>
      </w:r>
      <w:r w:rsidRPr="00490885">
        <w:rPr>
          <w:sz w:val="28"/>
          <w:szCs w:val="28"/>
        </w:rPr>
        <w:t xml:space="preserve">: </w:t>
      </w:r>
      <w:r>
        <w:rPr>
          <w:sz w:val="28"/>
          <w:szCs w:val="28"/>
        </w:rPr>
        <w:t>изменение вида разрешенного использования земельных участков:</w:t>
      </w:r>
    </w:p>
    <w:p w:rsidR="00461676" w:rsidRDefault="00461676" w:rsidP="00461676">
      <w:pPr>
        <w:ind w:firstLine="709"/>
        <w:jc w:val="both"/>
        <w:rPr>
          <w:sz w:val="28"/>
          <w:szCs w:val="28"/>
        </w:rPr>
      </w:pPr>
      <w:r>
        <w:rPr>
          <w:sz w:val="28"/>
          <w:szCs w:val="28"/>
        </w:rPr>
        <w:t xml:space="preserve"> - с кадастровым номером 29:14:050202:522, площадью 1750 кв. м., расположенного по адресу (местоположение): местоположение земельного участка № 1, установлено примерно в 25 м по направлению на юго-запад от ориентира (здание), расположенного за пределами участка, адрес ориентира: </w:t>
      </w:r>
      <w:proofErr w:type="gramStart"/>
      <w:r>
        <w:rPr>
          <w:sz w:val="28"/>
          <w:szCs w:val="28"/>
        </w:rPr>
        <w:t xml:space="preserve">Архангельская область, Пинежский район, д. </w:t>
      </w:r>
      <w:proofErr w:type="spellStart"/>
      <w:r>
        <w:rPr>
          <w:sz w:val="28"/>
          <w:szCs w:val="28"/>
        </w:rPr>
        <w:t>Шотова</w:t>
      </w:r>
      <w:proofErr w:type="spellEnd"/>
      <w:r>
        <w:rPr>
          <w:sz w:val="28"/>
          <w:szCs w:val="28"/>
        </w:rPr>
        <w:t>, ул. Лесная, д. 2, из вида «Для индивидуальной жилой застройки» в вид «Овощеводство»;</w:t>
      </w:r>
      <w:proofErr w:type="gramEnd"/>
    </w:p>
    <w:p w:rsidR="00461676" w:rsidRDefault="00461676" w:rsidP="00461676">
      <w:pPr>
        <w:ind w:firstLine="709"/>
        <w:jc w:val="both"/>
        <w:rPr>
          <w:sz w:val="28"/>
          <w:szCs w:val="28"/>
        </w:rPr>
      </w:pPr>
      <w:r>
        <w:rPr>
          <w:sz w:val="28"/>
          <w:szCs w:val="28"/>
        </w:rPr>
        <w:t xml:space="preserve">- с кадастровым номером 29:14:050306:601, площадью 2718 кв. м. расположенного по адресу (местоположение): местоположение установлено относительно ориентира, расположенного в границах участка. Ориентир здание. </w:t>
      </w:r>
      <w:proofErr w:type="gramStart"/>
      <w:r>
        <w:rPr>
          <w:sz w:val="28"/>
          <w:szCs w:val="28"/>
        </w:rPr>
        <w:t>Почтовый адрес ориентира: обл. Архангельская, р-н Пинежский, с. Карпогоры, ул. Авиаторов, дом 23, из вида «Сельскохозяйственное использование» в вид «Объекты гаражного назначения».</w:t>
      </w:r>
      <w:proofErr w:type="gramEnd"/>
    </w:p>
    <w:p w:rsidR="00461676" w:rsidRDefault="00461676" w:rsidP="00461676">
      <w:pPr>
        <w:ind w:firstLine="709"/>
        <w:jc w:val="both"/>
        <w:rPr>
          <w:sz w:val="28"/>
          <w:szCs w:val="28"/>
        </w:rPr>
      </w:pPr>
      <w:r>
        <w:rPr>
          <w:sz w:val="28"/>
          <w:szCs w:val="28"/>
        </w:rPr>
        <w:t>Заключение о результатах проведения публичных слушаний подготовлено на основании протокола публичных слушаний от 05.12.2018 г.</w:t>
      </w:r>
    </w:p>
    <w:p w:rsidR="00461676" w:rsidRPr="00490885" w:rsidRDefault="00461676" w:rsidP="00461676">
      <w:pPr>
        <w:jc w:val="both"/>
        <w:rPr>
          <w:sz w:val="28"/>
          <w:szCs w:val="28"/>
        </w:rPr>
      </w:pPr>
    </w:p>
    <w:p w:rsidR="00461676" w:rsidRPr="00490885" w:rsidRDefault="00461676" w:rsidP="00461676">
      <w:pPr>
        <w:autoSpaceDE w:val="0"/>
        <w:autoSpaceDN w:val="0"/>
        <w:adjustRightInd w:val="0"/>
        <w:jc w:val="both"/>
        <w:rPr>
          <w:sz w:val="28"/>
          <w:szCs w:val="28"/>
        </w:rPr>
      </w:pPr>
      <w:r w:rsidRPr="00490885">
        <w:rPr>
          <w:b/>
          <w:sz w:val="28"/>
          <w:szCs w:val="28"/>
        </w:rPr>
        <w:t>Информация о публикации проекта муниципального правового акта</w:t>
      </w:r>
      <w:r w:rsidRPr="00490885">
        <w:rPr>
          <w:sz w:val="28"/>
          <w:szCs w:val="28"/>
        </w:rPr>
        <w:t xml:space="preserve">: опубликована в </w:t>
      </w:r>
      <w:r>
        <w:rPr>
          <w:sz w:val="28"/>
          <w:szCs w:val="28"/>
        </w:rPr>
        <w:t>И</w:t>
      </w:r>
      <w:r w:rsidRPr="00490885">
        <w:rPr>
          <w:rFonts w:cs="Calibri"/>
          <w:sz w:val="28"/>
          <w:szCs w:val="28"/>
        </w:rPr>
        <w:t xml:space="preserve">нформационном вестнике муниципального образования «Пинежский муниципальный район» от </w:t>
      </w:r>
      <w:r>
        <w:rPr>
          <w:rFonts w:cs="Calibri"/>
          <w:color w:val="000000" w:themeColor="text1"/>
          <w:sz w:val="28"/>
          <w:szCs w:val="28"/>
        </w:rPr>
        <w:t>02</w:t>
      </w:r>
      <w:r w:rsidRPr="000C56E9">
        <w:rPr>
          <w:rFonts w:cs="Calibri"/>
          <w:color w:val="000000" w:themeColor="text1"/>
          <w:sz w:val="28"/>
          <w:szCs w:val="28"/>
        </w:rPr>
        <w:t xml:space="preserve"> </w:t>
      </w:r>
      <w:r>
        <w:rPr>
          <w:rFonts w:cs="Calibri"/>
          <w:color w:val="000000" w:themeColor="text1"/>
          <w:sz w:val="28"/>
          <w:szCs w:val="28"/>
        </w:rPr>
        <w:t>ноября</w:t>
      </w:r>
      <w:r w:rsidRPr="000C56E9">
        <w:rPr>
          <w:rFonts w:cs="Calibri"/>
          <w:color w:val="000000" w:themeColor="text1"/>
          <w:sz w:val="28"/>
          <w:szCs w:val="28"/>
        </w:rPr>
        <w:t xml:space="preserve"> 2018 года № </w:t>
      </w:r>
      <w:r>
        <w:rPr>
          <w:rFonts w:cs="Calibri"/>
          <w:color w:val="000000" w:themeColor="text1"/>
          <w:sz w:val="28"/>
          <w:szCs w:val="28"/>
        </w:rPr>
        <w:t>57</w:t>
      </w:r>
      <w:r w:rsidRPr="005B7B1A">
        <w:rPr>
          <w:rFonts w:cs="Calibri"/>
          <w:color w:val="FF0000"/>
          <w:sz w:val="28"/>
          <w:szCs w:val="28"/>
        </w:rPr>
        <w:t xml:space="preserve">                               </w:t>
      </w:r>
      <w:r w:rsidRPr="00490885">
        <w:rPr>
          <w:rFonts w:cs="Calibri"/>
          <w:sz w:val="28"/>
          <w:szCs w:val="28"/>
        </w:rPr>
        <w:t>и размещена на официальном сайте администрации муниципального образования «Пинежский муниципальный район</w:t>
      </w:r>
      <w:r w:rsidRPr="00490885">
        <w:rPr>
          <w:sz w:val="28"/>
          <w:szCs w:val="28"/>
        </w:rPr>
        <w:t>» (</w:t>
      </w:r>
      <w:hyperlink r:id="rId9" w:history="1">
        <w:r w:rsidRPr="00490885">
          <w:rPr>
            <w:rStyle w:val="a3"/>
            <w:color w:val="auto"/>
            <w:kern w:val="2"/>
            <w:sz w:val="28"/>
            <w:szCs w:val="28"/>
          </w:rPr>
          <w:t>www.pinezhye.ru</w:t>
        </w:r>
      </w:hyperlink>
      <w:r w:rsidRPr="00490885">
        <w:rPr>
          <w:sz w:val="28"/>
          <w:szCs w:val="28"/>
        </w:rPr>
        <w:t>)</w:t>
      </w:r>
      <w:r>
        <w:rPr>
          <w:sz w:val="28"/>
          <w:szCs w:val="28"/>
        </w:rPr>
        <w:t>.</w:t>
      </w:r>
    </w:p>
    <w:p w:rsidR="00461676" w:rsidRPr="00490885" w:rsidRDefault="00461676" w:rsidP="00461676">
      <w:pPr>
        <w:rPr>
          <w:sz w:val="28"/>
          <w:szCs w:val="28"/>
        </w:rPr>
      </w:pPr>
    </w:p>
    <w:p w:rsidR="00461676" w:rsidRDefault="00461676" w:rsidP="00461676">
      <w:pPr>
        <w:jc w:val="both"/>
        <w:rPr>
          <w:b/>
          <w:sz w:val="28"/>
          <w:szCs w:val="28"/>
        </w:rPr>
      </w:pPr>
      <w:proofErr w:type="gramStart"/>
      <w:r w:rsidRPr="00490885">
        <w:rPr>
          <w:b/>
          <w:sz w:val="28"/>
          <w:szCs w:val="28"/>
        </w:rPr>
        <w:t>Решение</w:t>
      </w:r>
      <w:proofErr w:type="gramEnd"/>
      <w:r w:rsidRPr="00490885">
        <w:rPr>
          <w:b/>
          <w:sz w:val="28"/>
          <w:szCs w:val="28"/>
        </w:rPr>
        <w:t xml:space="preserve"> принятое по итогам публичных слушаний: </w:t>
      </w:r>
    </w:p>
    <w:p w:rsidR="00461676" w:rsidRDefault="00461676" w:rsidP="00461676">
      <w:pPr>
        <w:ind w:firstLine="708"/>
        <w:jc w:val="both"/>
        <w:rPr>
          <w:sz w:val="28"/>
          <w:szCs w:val="28"/>
        </w:rPr>
      </w:pPr>
      <w:r>
        <w:rPr>
          <w:sz w:val="28"/>
          <w:szCs w:val="28"/>
        </w:rPr>
        <w:t>р</w:t>
      </w:r>
      <w:r w:rsidRPr="006A731D">
        <w:rPr>
          <w:sz w:val="28"/>
          <w:szCs w:val="28"/>
        </w:rPr>
        <w:t xml:space="preserve">екомендовать </w:t>
      </w:r>
      <w:r w:rsidRPr="006A731D">
        <w:rPr>
          <w:rFonts w:cs="Calibri"/>
          <w:sz w:val="28"/>
          <w:szCs w:val="28"/>
        </w:rPr>
        <w:t>главе администрации МО «Пинежский район» принять постановление «</w:t>
      </w:r>
      <w:r>
        <w:rPr>
          <w:rFonts w:cs="Calibri"/>
          <w:sz w:val="28"/>
          <w:szCs w:val="28"/>
        </w:rPr>
        <w:t>по изменению вида разрешенного использования земельных участков</w:t>
      </w:r>
      <w:r>
        <w:rPr>
          <w:sz w:val="28"/>
          <w:szCs w:val="28"/>
        </w:rPr>
        <w:t>»:</w:t>
      </w:r>
    </w:p>
    <w:p w:rsidR="00461676" w:rsidRDefault="00461676" w:rsidP="00461676">
      <w:pPr>
        <w:ind w:firstLine="708"/>
        <w:jc w:val="both"/>
        <w:rPr>
          <w:sz w:val="28"/>
          <w:szCs w:val="28"/>
        </w:rPr>
      </w:pPr>
      <w:r>
        <w:rPr>
          <w:sz w:val="28"/>
          <w:szCs w:val="28"/>
        </w:rPr>
        <w:t xml:space="preserve">- с кадастровым номером 29:14:050202:522, площадью 1750 кв. м., расположенного по адресу (местоположение): местоположение земельного участка № 1, установлено примерно в 25 м по направлению на юго-запад от ориентира (здание), расположенного за пределами участка, адрес ориентира: </w:t>
      </w:r>
      <w:proofErr w:type="gramStart"/>
      <w:r>
        <w:rPr>
          <w:sz w:val="28"/>
          <w:szCs w:val="28"/>
        </w:rPr>
        <w:lastRenderedPageBreak/>
        <w:t xml:space="preserve">Архангельская область, Пинежский район, д. </w:t>
      </w:r>
      <w:proofErr w:type="spellStart"/>
      <w:r>
        <w:rPr>
          <w:sz w:val="28"/>
          <w:szCs w:val="28"/>
        </w:rPr>
        <w:t>Шотова</w:t>
      </w:r>
      <w:proofErr w:type="spellEnd"/>
      <w:r>
        <w:rPr>
          <w:sz w:val="28"/>
          <w:szCs w:val="28"/>
        </w:rPr>
        <w:t>, ул. Лесная, д. 2, из вида «Для индивидуальной жилой застройки» в вид «Овощеводство»;</w:t>
      </w:r>
      <w:proofErr w:type="gramEnd"/>
    </w:p>
    <w:p w:rsidR="00461676" w:rsidRDefault="00461676" w:rsidP="00461676">
      <w:pPr>
        <w:ind w:firstLine="709"/>
        <w:jc w:val="both"/>
        <w:rPr>
          <w:sz w:val="28"/>
          <w:szCs w:val="28"/>
        </w:rPr>
      </w:pPr>
      <w:r>
        <w:rPr>
          <w:sz w:val="28"/>
          <w:szCs w:val="28"/>
        </w:rPr>
        <w:t xml:space="preserve">- с кадастровым номером 29:14:050306:601, площадью 2718 кв. м. расположенного по адресу (местоположение): местоположение установлено относительно ориентира, расположенного в границах участка. Ориентир здание. </w:t>
      </w:r>
      <w:proofErr w:type="gramStart"/>
      <w:r>
        <w:rPr>
          <w:sz w:val="28"/>
          <w:szCs w:val="28"/>
        </w:rPr>
        <w:t>Почтовый адрес ориентира: обл. Архангельская, р-н Пинежский, с. Карпогоры, ул. Авиаторов, дом 23, из вида «Сельскохозяйственное использование» в вид «Объекты гаражного назначения».</w:t>
      </w:r>
      <w:proofErr w:type="gramEnd"/>
    </w:p>
    <w:p w:rsidR="00461676" w:rsidRPr="00490885" w:rsidRDefault="00461676" w:rsidP="00461676">
      <w:pPr>
        <w:tabs>
          <w:tab w:val="left" w:pos="993"/>
        </w:tabs>
        <w:ind w:firstLine="709"/>
        <w:jc w:val="both"/>
        <w:rPr>
          <w:sz w:val="32"/>
          <w:szCs w:val="32"/>
        </w:rPr>
      </w:pPr>
    </w:p>
    <w:p w:rsidR="00461676" w:rsidRDefault="00461676" w:rsidP="00461676">
      <w:pPr>
        <w:jc w:val="both"/>
        <w:rPr>
          <w:sz w:val="28"/>
          <w:szCs w:val="28"/>
        </w:rPr>
      </w:pPr>
      <w:r>
        <w:rPr>
          <w:sz w:val="28"/>
          <w:szCs w:val="28"/>
        </w:rPr>
        <w:t xml:space="preserve">Председатель организационного комитета     </w:t>
      </w:r>
      <w:r w:rsidRPr="00490885">
        <w:rPr>
          <w:sz w:val="28"/>
          <w:szCs w:val="28"/>
        </w:rPr>
        <w:tab/>
      </w:r>
      <w:r w:rsidRPr="00490885">
        <w:rPr>
          <w:sz w:val="28"/>
          <w:szCs w:val="28"/>
        </w:rPr>
        <w:tab/>
      </w:r>
      <w:r w:rsidRPr="00490885">
        <w:rPr>
          <w:sz w:val="28"/>
          <w:szCs w:val="28"/>
        </w:rPr>
        <w:tab/>
      </w:r>
      <w:r>
        <w:rPr>
          <w:sz w:val="28"/>
          <w:szCs w:val="28"/>
        </w:rPr>
        <w:t xml:space="preserve">      Т.В. </w:t>
      </w:r>
      <w:proofErr w:type="spellStart"/>
      <w:r>
        <w:rPr>
          <w:sz w:val="28"/>
          <w:szCs w:val="28"/>
        </w:rPr>
        <w:t>Завернина</w:t>
      </w:r>
      <w:proofErr w:type="spellEnd"/>
    </w:p>
    <w:p w:rsidR="00461676" w:rsidRDefault="00461676" w:rsidP="00461676">
      <w:pPr>
        <w:jc w:val="both"/>
        <w:rPr>
          <w:sz w:val="28"/>
          <w:szCs w:val="28"/>
        </w:rPr>
      </w:pPr>
    </w:p>
    <w:p w:rsidR="00461676" w:rsidRDefault="00461676" w:rsidP="00461676">
      <w:pPr>
        <w:rPr>
          <w:sz w:val="28"/>
          <w:szCs w:val="28"/>
        </w:rPr>
      </w:pPr>
      <w:r>
        <w:rPr>
          <w:sz w:val="28"/>
          <w:szCs w:val="28"/>
        </w:rPr>
        <w:t>Член организационного комитета                                           В.А. Кривополенов</w:t>
      </w:r>
    </w:p>
    <w:p w:rsidR="00461676" w:rsidRDefault="00461676" w:rsidP="00461676">
      <w:pPr>
        <w:rPr>
          <w:sz w:val="28"/>
          <w:szCs w:val="28"/>
        </w:rPr>
      </w:pPr>
    </w:p>
    <w:p w:rsidR="00461676" w:rsidRPr="00490885" w:rsidRDefault="00461676" w:rsidP="00461676">
      <w:pPr>
        <w:rPr>
          <w:sz w:val="28"/>
          <w:szCs w:val="28"/>
        </w:rPr>
      </w:pPr>
      <w:r>
        <w:rPr>
          <w:sz w:val="28"/>
          <w:szCs w:val="28"/>
        </w:rPr>
        <w:t>Член организационного комитета                                                       Н.В. Зубова</w:t>
      </w:r>
    </w:p>
    <w:p w:rsidR="00461676" w:rsidRPr="00490885" w:rsidRDefault="00461676" w:rsidP="00461676">
      <w:pPr>
        <w:ind w:firstLine="851"/>
        <w:rPr>
          <w:sz w:val="28"/>
          <w:szCs w:val="28"/>
        </w:rPr>
      </w:pPr>
    </w:p>
    <w:p w:rsidR="00461676" w:rsidRPr="00490885" w:rsidRDefault="00461676" w:rsidP="00461676">
      <w:pPr>
        <w:rPr>
          <w:sz w:val="28"/>
          <w:szCs w:val="28"/>
        </w:rPr>
      </w:pPr>
    </w:p>
    <w:p w:rsidR="002740C9" w:rsidRPr="00490885" w:rsidRDefault="002740C9" w:rsidP="00461676">
      <w:pPr>
        <w:rPr>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Default="00461676" w:rsidP="00461676">
      <w:pPr>
        <w:jc w:val="center"/>
        <w:rPr>
          <w:b/>
          <w:sz w:val="28"/>
          <w:szCs w:val="28"/>
        </w:rPr>
      </w:pPr>
    </w:p>
    <w:p w:rsidR="00461676" w:rsidRPr="00996883" w:rsidRDefault="00461676" w:rsidP="00461676">
      <w:pPr>
        <w:jc w:val="center"/>
        <w:rPr>
          <w:b/>
          <w:sz w:val="28"/>
          <w:szCs w:val="28"/>
        </w:rPr>
      </w:pPr>
      <w:r w:rsidRPr="00996883">
        <w:rPr>
          <w:b/>
          <w:sz w:val="28"/>
          <w:szCs w:val="28"/>
        </w:rPr>
        <w:lastRenderedPageBreak/>
        <w:t>АДМИНИСТРАЦИЯ МУНИЦИПАЛЬНОГО ОБРАЗОВАНИЯ</w:t>
      </w:r>
    </w:p>
    <w:p w:rsidR="00461676" w:rsidRPr="00996883" w:rsidRDefault="00461676" w:rsidP="00461676">
      <w:pPr>
        <w:jc w:val="center"/>
        <w:rPr>
          <w:b/>
          <w:sz w:val="28"/>
          <w:szCs w:val="28"/>
        </w:rPr>
      </w:pPr>
      <w:r w:rsidRPr="00996883">
        <w:rPr>
          <w:b/>
          <w:sz w:val="28"/>
          <w:szCs w:val="28"/>
        </w:rPr>
        <w:t>«ПИНЕЖСКИЙ МУНИЦИПАЛЬНЫЙ РАЙОН»</w:t>
      </w:r>
    </w:p>
    <w:p w:rsidR="00461676" w:rsidRPr="00996883" w:rsidRDefault="00461676" w:rsidP="00461676">
      <w:pPr>
        <w:jc w:val="center"/>
        <w:rPr>
          <w:sz w:val="28"/>
          <w:szCs w:val="28"/>
        </w:rPr>
      </w:pPr>
    </w:p>
    <w:p w:rsidR="00461676" w:rsidRPr="00996883" w:rsidRDefault="00461676" w:rsidP="00461676">
      <w:pPr>
        <w:jc w:val="center"/>
        <w:rPr>
          <w:sz w:val="28"/>
          <w:szCs w:val="28"/>
        </w:rPr>
      </w:pPr>
    </w:p>
    <w:p w:rsidR="00461676" w:rsidRPr="00996883" w:rsidRDefault="00461676" w:rsidP="00461676">
      <w:pPr>
        <w:jc w:val="center"/>
        <w:rPr>
          <w:b/>
          <w:sz w:val="28"/>
          <w:szCs w:val="28"/>
        </w:rPr>
      </w:pPr>
      <w:proofErr w:type="gramStart"/>
      <w:r w:rsidRPr="00996883">
        <w:rPr>
          <w:b/>
          <w:sz w:val="28"/>
          <w:szCs w:val="28"/>
        </w:rPr>
        <w:t>П</w:t>
      </w:r>
      <w:proofErr w:type="gramEnd"/>
      <w:r w:rsidRPr="00996883">
        <w:rPr>
          <w:b/>
          <w:sz w:val="28"/>
          <w:szCs w:val="28"/>
        </w:rPr>
        <w:t xml:space="preserve"> О С Т А Н О В Л Е Н И Е</w:t>
      </w:r>
    </w:p>
    <w:p w:rsidR="00461676" w:rsidRPr="00996883" w:rsidRDefault="00461676" w:rsidP="00461676">
      <w:pPr>
        <w:jc w:val="center"/>
        <w:rPr>
          <w:sz w:val="28"/>
          <w:szCs w:val="28"/>
        </w:rPr>
      </w:pPr>
    </w:p>
    <w:p w:rsidR="00461676" w:rsidRPr="00996883" w:rsidRDefault="00461676" w:rsidP="00461676">
      <w:pPr>
        <w:jc w:val="center"/>
        <w:rPr>
          <w:sz w:val="28"/>
          <w:szCs w:val="28"/>
        </w:rPr>
      </w:pPr>
    </w:p>
    <w:p w:rsidR="00461676" w:rsidRPr="00996883" w:rsidRDefault="00461676" w:rsidP="00461676">
      <w:pPr>
        <w:jc w:val="center"/>
        <w:rPr>
          <w:sz w:val="28"/>
          <w:szCs w:val="28"/>
        </w:rPr>
      </w:pPr>
      <w:r w:rsidRPr="00996883">
        <w:rPr>
          <w:sz w:val="28"/>
          <w:szCs w:val="28"/>
        </w:rPr>
        <w:t xml:space="preserve">от </w:t>
      </w:r>
      <w:r>
        <w:rPr>
          <w:sz w:val="28"/>
          <w:szCs w:val="28"/>
        </w:rPr>
        <w:t>12 декабря</w:t>
      </w:r>
      <w:r w:rsidRPr="00996883">
        <w:rPr>
          <w:sz w:val="28"/>
          <w:szCs w:val="28"/>
        </w:rPr>
        <w:t xml:space="preserve"> 2018 г. № </w:t>
      </w:r>
      <w:r>
        <w:rPr>
          <w:sz w:val="28"/>
          <w:szCs w:val="28"/>
        </w:rPr>
        <w:t>1030</w:t>
      </w:r>
      <w:r w:rsidRPr="00996883">
        <w:rPr>
          <w:sz w:val="28"/>
          <w:szCs w:val="28"/>
        </w:rPr>
        <w:t xml:space="preserve"> - па</w:t>
      </w:r>
    </w:p>
    <w:p w:rsidR="00461676" w:rsidRPr="00996883" w:rsidRDefault="00461676" w:rsidP="00461676">
      <w:pPr>
        <w:jc w:val="center"/>
        <w:rPr>
          <w:sz w:val="28"/>
          <w:szCs w:val="28"/>
        </w:rPr>
      </w:pPr>
    </w:p>
    <w:p w:rsidR="00461676" w:rsidRPr="00996883" w:rsidRDefault="00461676" w:rsidP="00461676">
      <w:pPr>
        <w:jc w:val="center"/>
        <w:rPr>
          <w:sz w:val="28"/>
          <w:szCs w:val="28"/>
        </w:rPr>
      </w:pPr>
    </w:p>
    <w:p w:rsidR="00461676" w:rsidRPr="00996883" w:rsidRDefault="00461676" w:rsidP="00461676">
      <w:pPr>
        <w:jc w:val="center"/>
        <w:rPr>
          <w:sz w:val="20"/>
          <w:szCs w:val="20"/>
        </w:rPr>
      </w:pPr>
      <w:r w:rsidRPr="00996883">
        <w:rPr>
          <w:sz w:val="20"/>
          <w:szCs w:val="20"/>
        </w:rPr>
        <w:t>с</w:t>
      </w:r>
      <w:proofErr w:type="gramStart"/>
      <w:r w:rsidRPr="00996883">
        <w:rPr>
          <w:sz w:val="20"/>
          <w:szCs w:val="20"/>
        </w:rPr>
        <w:t>.К</w:t>
      </w:r>
      <w:proofErr w:type="gramEnd"/>
      <w:r w:rsidRPr="00996883">
        <w:rPr>
          <w:sz w:val="20"/>
          <w:szCs w:val="20"/>
        </w:rPr>
        <w:t xml:space="preserve">арпогоры </w:t>
      </w:r>
    </w:p>
    <w:p w:rsidR="00461676" w:rsidRPr="00996883" w:rsidRDefault="00461676" w:rsidP="00461676">
      <w:pPr>
        <w:jc w:val="center"/>
        <w:rPr>
          <w:sz w:val="28"/>
          <w:szCs w:val="28"/>
        </w:rPr>
      </w:pPr>
    </w:p>
    <w:p w:rsidR="00461676" w:rsidRPr="00996883" w:rsidRDefault="00461676" w:rsidP="00461676">
      <w:pPr>
        <w:jc w:val="center"/>
        <w:rPr>
          <w:sz w:val="28"/>
          <w:szCs w:val="28"/>
        </w:rPr>
      </w:pPr>
    </w:p>
    <w:p w:rsidR="00461676" w:rsidRPr="00996883" w:rsidRDefault="00461676" w:rsidP="00461676">
      <w:pPr>
        <w:pStyle w:val="ConsPlusNormal"/>
        <w:widowControl/>
        <w:ind w:firstLine="0"/>
        <w:jc w:val="center"/>
        <w:rPr>
          <w:rFonts w:ascii="Times New Roman" w:hAnsi="Times New Roman" w:cs="Times New Roman"/>
          <w:b/>
          <w:sz w:val="28"/>
          <w:szCs w:val="28"/>
        </w:rPr>
      </w:pPr>
      <w:r w:rsidRPr="00996883">
        <w:rPr>
          <w:rFonts w:ascii="Times New Roman" w:hAnsi="Times New Roman" w:cs="Times New Roman"/>
          <w:b/>
          <w:sz w:val="28"/>
          <w:szCs w:val="28"/>
        </w:rPr>
        <w:t>О внесении изменений в муниципальную программу</w:t>
      </w:r>
    </w:p>
    <w:p w:rsidR="00461676" w:rsidRPr="00996883" w:rsidRDefault="00461676" w:rsidP="00461676">
      <w:pPr>
        <w:pStyle w:val="ConsPlusNormal"/>
        <w:widowControl/>
        <w:ind w:firstLine="0"/>
        <w:jc w:val="center"/>
        <w:rPr>
          <w:rFonts w:ascii="Times New Roman" w:hAnsi="Times New Roman" w:cs="Times New Roman"/>
          <w:b/>
          <w:sz w:val="28"/>
          <w:szCs w:val="28"/>
        </w:rPr>
      </w:pPr>
      <w:r w:rsidRPr="00996883">
        <w:rPr>
          <w:rFonts w:ascii="Times New Roman" w:hAnsi="Times New Roman" w:cs="Times New Roman"/>
          <w:b/>
          <w:sz w:val="28"/>
          <w:szCs w:val="28"/>
        </w:rPr>
        <w:t>«Устойчивое развитие сельских территорий</w:t>
      </w:r>
    </w:p>
    <w:p w:rsidR="00461676" w:rsidRPr="00996883" w:rsidRDefault="00461676" w:rsidP="00461676">
      <w:pPr>
        <w:pStyle w:val="ConsPlusNormal"/>
        <w:widowControl/>
        <w:ind w:firstLine="0"/>
        <w:jc w:val="center"/>
        <w:rPr>
          <w:rFonts w:ascii="Times New Roman" w:hAnsi="Times New Roman" w:cs="Times New Roman"/>
          <w:b/>
          <w:sz w:val="28"/>
          <w:szCs w:val="28"/>
        </w:rPr>
      </w:pPr>
      <w:r w:rsidRPr="00996883">
        <w:rPr>
          <w:rFonts w:ascii="Times New Roman" w:hAnsi="Times New Roman" w:cs="Times New Roman"/>
          <w:b/>
          <w:sz w:val="28"/>
          <w:szCs w:val="28"/>
        </w:rPr>
        <w:t xml:space="preserve"> Пинежского муниципального района на 2014-2020 годы»</w:t>
      </w:r>
    </w:p>
    <w:p w:rsidR="00461676" w:rsidRPr="00996883" w:rsidRDefault="00461676" w:rsidP="00461676">
      <w:pPr>
        <w:jc w:val="center"/>
        <w:rPr>
          <w:sz w:val="28"/>
          <w:szCs w:val="28"/>
        </w:rPr>
      </w:pPr>
    </w:p>
    <w:p w:rsidR="00461676" w:rsidRPr="00996883" w:rsidRDefault="00461676" w:rsidP="00461676">
      <w:pPr>
        <w:jc w:val="center"/>
        <w:rPr>
          <w:sz w:val="28"/>
          <w:szCs w:val="28"/>
        </w:rPr>
      </w:pPr>
    </w:p>
    <w:p w:rsidR="00461676" w:rsidRPr="00996883" w:rsidRDefault="00461676" w:rsidP="00461676">
      <w:pPr>
        <w:jc w:val="center"/>
        <w:rPr>
          <w:sz w:val="28"/>
          <w:szCs w:val="28"/>
        </w:rPr>
      </w:pPr>
    </w:p>
    <w:p w:rsidR="00461676" w:rsidRPr="00996883" w:rsidRDefault="00461676" w:rsidP="00461676">
      <w:pPr>
        <w:ind w:firstLine="709"/>
        <w:jc w:val="both"/>
        <w:rPr>
          <w:sz w:val="28"/>
          <w:szCs w:val="28"/>
        </w:rPr>
      </w:pPr>
      <w:r w:rsidRPr="00996883">
        <w:rPr>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03.09.2013 №0679-па</w:t>
      </w:r>
      <w:r>
        <w:rPr>
          <w:sz w:val="28"/>
          <w:szCs w:val="28"/>
        </w:rPr>
        <w:t>,</w:t>
      </w:r>
      <w:r w:rsidRPr="00996883">
        <w:rPr>
          <w:sz w:val="28"/>
          <w:szCs w:val="28"/>
        </w:rPr>
        <w:t xml:space="preserve"> администрация МО «Пинежский  район»</w:t>
      </w:r>
    </w:p>
    <w:p w:rsidR="00461676" w:rsidRPr="00996883" w:rsidRDefault="00461676" w:rsidP="00461676">
      <w:pPr>
        <w:ind w:firstLine="709"/>
        <w:jc w:val="both"/>
        <w:rPr>
          <w:b/>
          <w:sz w:val="28"/>
          <w:szCs w:val="28"/>
        </w:rPr>
      </w:pPr>
      <w:proofErr w:type="spellStart"/>
      <w:proofErr w:type="gramStart"/>
      <w:r w:rsidRPr="00996883">
        <w:rPr>
          <w:b/>
          <w:sz w:val="28"/>
          <w:szCs w:val="28"/>
        </w:rPr>
        <w:t>п</w:t>
      </w:r>
      <w:proofErr w:type="spellEnd"/>
      <w:proofErr w:type="gramEnd"/>
      <w:r w:rsidRPr="00996883">
        <w:rPr>
          <w:b/>
          <w:sz w:val="28"/>
          <w:szCs w:val="28"/>
        </w:rPr>
        <w:t xml:space="preserve"> о с т а </w:t>
      </w:r>
      <w:proofErr w:type="spellStart"/>
      <w:r w:rsidRPr="00996883">
        <w:rPr>
          <w:b/>
          <w:sz w:val="28"/>
          <w:szCs w:val="28"/>
        </w:rPr>
        <w:t>н</w:t>
      </w:r>
      <w:proofErr w:type="spellEnd"/>
      <w:r w:rsidRPr="00996883">
        <w:rPr>
          <w:b/>
          <w:sz w:val="28"/>
          <w:szCs w:val="28"/>
        </w:rPr>
        <w:t xml:space="preserve"> о в л я е т:</w:t>
      </w:r>
    </w:p>
    <w:p w:rsidR="00461676" w:rsidRPr="00996883" w:rsidRDefault="00461676" w:rsidP="00461676">
      <w:pPr>
        <w:pStyle w:val="ConsPlusNormal"/>
        <w:widowControl/>
        <w:ind w:firstLine="709"/>
        <w:jc w:val="both"/>
        <w:rPr>
          <w:rFonts w:ascii="Times New Roman" w:hAnsi="Times New Roman" w:cs="Times New Roman"/>
          <w:sz w:val="28"/>
          <w:szCs w:val="28"/>
        </w:rPr>
      </w:pPr>
      <w:r w:rsidRPr="00996883">
        <w:rPr>
          <w:rFonts w:ascii="Times New Roman" w:hAnsi="Times New Roman" w:cs="Times New Roman"/>
          <w:sz w:val="28"/>
          <w:szCs w:val="28"/>
        </w:rPr>
        <w:t xml:space="preserve">Утвердить прилагаемые изменения, которые вносятся в муниципальную программу «Устойчивое развитие сельских территорий Пинежского муниципального района на 2014-2020 годы»», утвержденную постановлением администрации муниципального образования «Пинежский муниципальный  район» от 24.10.2013 № 0759-па. </w:t>
      </w:r>
    </w:p>
    <w:p w:rsidR="00461676" w:rsidRPr="00996883" w:rsidRDefault="00461676" w:rsidP="00461676">
      <w:pPr>
        <w:pStyle w:val="ConsPlusNormal"/>
        <w:widowControl/>
        <w:ind w:firstLine="709"/>
        <w:jc w:val="both"/>
        <w:rPr>
          <w:rFonts w:ascii="Times New Roman" w:hAnsi="Times New Roman" w:cs="Times New Roman"/>
          <w:sz w:val="28"/>
          <w:szCs w:val="28"/>
        </w:rPr>
      </w:pPr>
    </w:p>
    <w:p w:rsidR="00461676" w:rsidRPr="00996883" w:rsidRDefault="00461676" w:rsidP="00461676">
      <w:pPr>
        <w:pStyle w:val="ConsPlusNormal"/>
        <w:widowControl/>
        <w:ind w:firstLine="709"/>
        <w:jc w:val="both"/>
        <w:rPr>
          <w:rFonts w:ascii="Times New Roman" w:hAnsi="Times New Roman" w:cs="Times New Roman"/>
          <w:sz w:val="28"/>
          <w:szCs w:val="28"/>
        </w:rPr>
      </w:pPr>
    </w:p>
    <w:p w:rsidR="00461676" w:rsidRPr="00996883" w:rsidRDefault="00461676" w:rsidP="00461676">
      <w:pPr>
        <w:pStyle w:val="ConsPlusNormal"/>
        <w:widowControl/>
        <w:ind w:firstLine="709"/>
        <w:jc w:val="both"/>
        <w:rPr>
          <w:rFonts w:ascii="Times New Roman" w:hAnsi="Times New Roman" w:cs="Times New Roman"/>
          <w:sz w:val="28"/>
          <w:szCs w:val="28"/>
        </w:rPr>
      </w:pPr>
    </w:p>
    <w:p w:rsidR="00461676" w:rsidRPr="00996883" w:rsidRDefault="00461676" w:rsidP="00461676">
      <w:pPr>
        <w:rPr>
          <w:sz w:val="28"/>
          <w:szCs w:val="28"/>
        </w:rPr>
      </w:pPr>
      <w:r w:rsidRPr="00996883">
        <w:rPr>
          <w:sz w:val="28"/>
          <w:szCs w:val="28"/>
        </w:rPr>
        <w:t xml:space="preserve">Глава администрации                      </w:t>
      </w:r>
      <w:r>
        <w:rPr>
          <w:sz w:val="28"/>
          <w:szCs w:val="28"/>
        </w:rPr>
        <w:t xml:space="preserve">  </w:t>
      </w:r>
      <w:r w:rsidRPr="00996883">
        <w:rPr>
          <w:sz w:val="28"/>
          <w:szCs w:val="28"/>
        </w:rPr>
        <w:t xml:space="preserve">                                                     А.С. Чечулин</w:t>
      </w:r>
    </w:p>
    <w:p w:rsidR="00461676" w:rsidRDefault="00461676" w:rsidP="00461676">
      <w:pPr>
        <w:jc w:val="right"/>
      </w:pPr>
    </w:p>
    <w:p w:rsidR="00461676" w:rsidRDefault="00461676" w:rsidP="00461676">
      <w:pPr>
        <w:jc w:val="right"/>
      </w:pPr>
    </w:p>
    <w:p w:rsidR="00461676" w:rsidRDefault="00461676" w:rsidP="00461676">
      <w:pPr>
        <w:jc w:val="right"/>
      </w:pPr>
    </w:p>
    <w:p w:rsidR="00461676" w:rsidRDefault="00461676" w:rsidP="00461676">
      <w:pPr>
        <w:jc w:val="right"/>
      </w:pPr>
    </w:p>
    <w:p w:rsidR="00461676" w:rsidRDefault="00461676" w:rsidP="00461676">
      <w:pPr>
        <w:jc w:val="right"/>
      </w:pPr>
    </w:p>
    <w:p w:rsidR="00461676" w:rsidRDefault="00461676" w:rsidP="00461676">
      <w:pPr>
        <w:jc w:val="right"/>
      </w:pPr>
    </w:p>
    <w:p w:rsidR="00461676" w:rsidRDefault="00461676" w:rsidP="00461676">
      <w:pPr>
        <w:jc w:val="right"/>
      </w:pPr>
    </w:p>
    <w:p w:rsidR="00461676" w:rsidRDefault="00461676" w:rsidP="00461676">
      <w:pPr>
        <w:jc w:val="right"/>
      </w:pPr>
    </w:p>
    <w:p w:rsidR="00461676" w:rsidRDefault="00461676" w:rsidP="00461676">
      <w:pPr>
        <w:jc w:val="right"/>
      </w:pPr>
    </w:p>
    <w:p w:rsidR="00461676" w:rsidRDefault="00461676" w:rsidP="00461676">
      <w:pPr>
        <w:jc w:val="right"/>
      </w:pPr>
    </w:p>
    <w:p w:rsidR="00461676" w:rsidRDefault="00461676" w:rsidP="00461676"/>
    <w:p w:rsidR="00461676" w:rsidRDefault="00461676" w:rsidP="00461676">
      <w:pPr>
        <w:autoSpaceDE w:val="0"/>
        <w:autoSpaceDN w:val="0"/>
        <w:adjustRightInd w:val="0"/>
        <w:jc w:val="right"/>
        <w:outlineLvl w:val="0"/>
      </w:pPr>
    </w:p>
    <w:p w:rsidR="00461676" w:rsidRDefault="00461676" w:rsidP="00461676">
      <w:pPr>
        <w:autoSpaceDE w:val="0"/>
        <w:autoSpaceDN w:val="0"/>
        <w:adjustRightInd w:val="0"/>
        <w:outlineLvl w:val="0"/>
        <w:sectPr w:rsidR="00461676" w:rsidSect="00996883">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docGrid w:linePitch="360"/>
        </w:sectPr>
      </w:pPr>
    </w:p>
    <w:p w:rsidR="00461676" w:rsidRDefault="00461676" w:rsidP="00461676">
      <w:pPr>
        <w:autoSpaceDE w:val="0"/>
        <w:autoSpaceDN w:val="0"/>
        <w:adjustRightInd w:val="0"/>
        <w:jc w:val="right"/>
        <w:outlineLvl w:val="0"/>
      </w:pPr>
      <w:r>
        <w:lastRenderedPageBreak/>
        <w:t>Утверждены</w:t>
      </w:r>
    </w:p>
    <w:p w:rsidR="00461676" w:rsidRDefault="00461676" w:rsidP="00461676">
      <w:pPr>
        <w:autoSpaceDE w:val="0"/>
        <w:autoSpaceDN w:val="0"/>
        <w:adjustRightInd w:val="0"/>
        <w:jc w:val="right"/>
      </w:pPr>
      <w:r>
        <w:t xml:space="preserve">постановлением администрации </w:t>
      </w:r>
    </w:p>
    <w:p w:rsidR="00461676" w:rsidRDefault="00461676" w:rsidP="00461676">
      <w:pPr>
        <w:autoSpaceDE w:val="0"/>
        <w:autoSpaceDN w:val="0"/>
        <w:adjustRightInd w:val="0"/>
        <w:jc w:val="right"/>
      </w:pPr>
      <w:r>
        <w:t>МО «Пинежский район»</w:t>
      </w:r>
    </w:p>
    <w:p w:rsidR="00461676" w:rsidRDefault="00461676" w:rsidP="00461676">
      <w:pPr>
        <w:autoSpaceDE w:val="0"/>
        <w:autoSpaceDN w:val="0"/>
        <w:adjustRightInd w:val="0"/>
        <w:jc w:val="right"/>
      </w:pPr>
      <w:r>
        <w:t>от 12.12.2018 № 1030 - па</w:t>
      </w:r>
    </w:p>
    <w:p w:rsidR="00461676" w:rsidRPr="008D2A89" w:rsidRDefault="00461676" w:rsidP="00461676">
      <w:pPr>
        <w:autoSpaceDE w:val="0"/>
        <w:autoSpaceDN w:val="0"/>
        <w:adjustRightInd w:val="0"/>
        <w:jc w:val="center"/>
        <w:rPr>
          <w:sz w:val="28"/>
          <w:szCs w:val="28"/>
        </w:rPr>
      </w:pPr>
    </w:p>
    <w:p w:rsidR="00461676" w:rsidRDefault="00461676" w:rsidP="00461676">
      <w:pPr>
        <w:pStyle w:val="ConsPlusNormal"/>
        <w:widowControl/>
        <w:ind w:firstLine="540"/>
        <w:jc w:val="center"/>
        <w:rPr>
          <w:rFonts w:ascii="Times New Roman" w:hAnsi="Times New Roman" w:cs="Times New Roman"/>
          <w:bCs/>
          <w:sz w:val="28"/>
          <w:szCs w:val="28"/>
        </w:rPr>
      </w:pPr>
      <w:r w:rsidRPr="00AE0C47">
        <w:rPr>
          <w:rFonts w:ascii="Times New Roman" w:hAnsi="Times New Roman" w:cs="Times New Roman"/>
          <w:bCs/>
          <w:sz w:val="28"/>
          <w:szCs w:val="28"/>
        </w:rPr>
        <w:t>Изменения,</w:t>
      </w:r>
    </w:p>
    <w:p w:rsidR="00461676" w:rsidRDefault="00461676" w:rsidP="00461676">
      <w:pPr>
        <w:pStyle w:val="ConsPlusNormal"/>
        <w:widowControl/>
        <w:ind w:firstLine="540"/>
        <w:jc w:val="center"/>
        <w:rPr>
          <w:rFonts w:ascii="Times New Roman" w:hAnsi="Times New Roman" w:cs="Times New Roman"/>
          <w:bCs/>
          <w:sz w:val="28"/>
          <w:szCs w:val="28"/>
        </w:rPr>
      </w:pPr>
      <w:r w:rsidRPr="00AE0C47">
        <w:rPr>
          <w:rFonts w:ascii="Times New Roman" w:hAnsi="Times New Roman" w:cs="Times New Roman"/>
          <w:bCs/>
          <w:sz w:val="28"/>
          <w:szCs w:val="28"/>
        </w:rPr>
        <w:t xml:space="preserve"> </w:t>
      </w:r>
      <w:proofErr w:type="gramStart"/>
      <w:r w:rsidRPr="00AE0C47">
        <w:rPr>
          <w:rFonts w:ascii="Times New Roman" w:hAnsi="Times New Roman" w:cs="Times New Roman"/>
          <w:bCs/>
          <w:sz w:val="28"/>
          <w:szCs w:val="28"/>
        </w:rPr>
        <w:t>которые</w:t>
      </w:r>
      <w:proofErr w:type="gramEnd"/>
      <w:r w:rsidRPr="00AE0C47">
        <w:rPr>
          <w:rFonts w:ascii="Times New Roman" w:hAnsi="Times New Roman" w:cs="Times New Roman"/>
          <w:bCs/>
          <w:sz w:val="28"/>
          <w:szCs w:val="28"/>
        </w:rPr>
        <w:t xml:space="preserve"> вносятся в муниципальную программу </w:t>
      </w:r>
    </w:p>
    <w:p w:rsidR="00461676" w:rsidRPr="00AE0C47" w:rsidRDefault="00461676" w:rsidP="00461676">
      <w:pPr>
        <w:pStyle w:val="ConsPlusNormal"/>
        <w:widowControl/>
        <w:ind w:firstLine="540"/>
        <w:jc w:val="center"/>
        <w:rPr>
          <w:rFonts w:ascii="Times New Roman" w:hAnsi="Times New Roman" w:cs="Times New Roman"/>
          <w:sz w:val="28"/>
          <w:szCs w:val="28"/>
        </w:rPr>
      </w:pPr>
      <w:r>
        <w:rPr>
          <w:rFonts w:ascii="Times New Roman" w:hAnsi="Times New Roman" w:cs="Times New Roman"/>
          <w:bCs/>
          <w:sz w:val="28"/>
          <w:szCs w:val="28"/>
        </w:rPr>
        <w:t>«Устойчивое развитие сельских территорий</w:t>
      </w:r>
    </w:p>
    <w:p w:rsidR="00461676" w:rsidRPr="00AE0C47" w:rsidRDefault="00461676" w:rsidP="00461676">
      <w:pPr>
        <w:pStyle w:val="ConsPlusNormal"/>
        <w:widowControl/>
        <w:ind w:firstLine="540"/>
        <w:jc w:val="center"/>
        <w:rPr>
          <w:rFonts w:ascii="Times New Roman" w:hAnsi="Times New Roman" w:cs="Times New Roman"/>
          <w:sz w:val="28"/>
          <w:szCs w:val="28"/>
        </w:rPr>
      </w:pPr>
      <w:r w:rsidRPr="00AE0C47">
        <w:rPr>
          <w:rFonts w:ascii="Times New Roman" w:hAnsi="Times New Roman" w:cs="Times New Roman"/>
          <w:sz w:val="28"/>
          <w:szCs w:val="28"/>
        </w:rPr>
        <w:t xml:space="preserve"> Пинежского му</w:t>
      </w:r>
      <w:r>
        <w:rPr>
          <w:rFonts w:ascii="Times New Roman" w:hAnsi="Times New Roman" w:cs="Times New Roman"/>
          <w:sz w:val="28"/>
          <w:szCs w:val="28"/>
        </w:rPr>
        <w:t>ниципального района на 2014-2020</w:t>
      </w:r>
      <w:r w:rsidRPr="00AE0C47">
        <w:rPr>
          <w:rFonts w:ascii="Times New Roman" w:hAnsi="Times New Roman" w:cs="Times New Roman"/>
          <w:sz w:val="28"/>
          <w:szCs w:val="28"/>
        </w:rPr>
        <w:t xml:space="preserve"> годы»</w:t>
      </w:r>
    </w:p>
    <w:p w:rsidR="00461676" w:rsidRDefault="00461676" w:rsidP="00461676">
      <w:pPr>
        <w:rPr>
          <w:sz w:val="28"/>
          <w:szCs w:val="28"/>
        </w:rPr>
      </w:pPr>
    </w:p>
    <w:p w:rsidR="00461676" w:rsidRDefault="00461676" w:rsidP="00461676">
      <w:pPr>
        <w:jc w:val="both"/>
        <w:rPr>
          <w:sz w:val="28"/>
          <w:szCs w:val="28"/>
        </w:rPr>
      </w:pPr>
      <w:r>
        <w:rPr>
          <w:sz w:val="28"/>
          <w:szCs w:val="28"/>
        </w:rPr>
        <w:t xml:space="preserve">          1.В паспорте муниципальной программы </w:t>
      </w:r>
      <w:proofErr w:type="gramStart"/>
      <w:r>
        <w:rPr>
          <w:sz w:val="28"/>
          <w:szCs w:val="28"/>
        </w:rPr>
        <w:t>п</w:t>
      </w:r>
      <w:proofErr w:type="gramEnd"/>
      <w:r w:rsidR="00485652">
        <w:fldChar w:fldCharType="begin"/>
      </w:r>
      <w:r>
        <w:instrText>HYPERLINK "consultantplus://offline/ref=0CF413932080C22485C195C6901417F7BBA6B3705C77779D2EB7E78E526C6825509A3F192D22F2E7544272q3j2N"</w:instrText>
      </w:r>
      <w:r w:rsidR="00485652">
        <w:fldChar w:fldCharType="separate"/>
      </w:r>
      <w:r w:rsidRPr="00801DD5">
        <w:rPr>
          <w:sz w:val="28"/>
          <w:szCs w:val="28"/>
        </w:rPr>
        <w:t>озицию</w:t>
      </w:r>
      <w:r w:rsidR="00485652">
        <w:fldChar w:fldCharType="end"/>
      </w:r>
      <w:r>
        <w:rPr>
          <w:sz w:val="28"/>
          <w:szCs w:val="28"/>
        </w:rPr>
        <w:t>, касающуюся объемов и источников финансирования муниципальной программы, изложить в следующей редакции:</w:t>
      </w:r>
    </w:p>
    <w:p w:rsidR="00461676" w:rsidRDefault="00461676" w:rsidP="00461676">
      <w:pPr>
        <w:jc w:val="both"/>
        <w:rPr>
          <w:sz w:val="28"/>
          <w:szCs w:val="28"/>
        </w:rPr>
      </w:pPr>
    </w:p>
    <w:tbl>
      <w:tblPr>
        <w:tblStyle w:val="a5"/>
        <w:tblW w:w="14884" w:type="dxa"/>
        <w:tblInd w:w="392" w:type="dxa"/>
        <w:tblLook w:val="04A0"/>
      </w:tblPr>
      <w:tblGrid>
        <w:gridCol w:w="4961"/>
        <w:gridCol w:w="9923"/>
      </w:tblGrid>
      <w:tr w:rsidR="00461676" w:rsidTr="00D128B1">
        <w:tc>
          <w:tcPr>
            <w:tcW w:w="4961" w:type="dxa"/>
          </w:tcPr>
          <w:p w:rsidR="00461676" w:rsidRDefault="00461676" w:rsidP="00D128B1">
            <w:pPr>
              <w:autoSpaceDE w:val="0"/>
              <w:autoSpaceDN w:val="0"/>
              <w:adjustRightInd w:val="0"/>
              <w:ind w:right="-487"/>
              <w:rPr>
                <w:sz w:val="28"/>
                <w:szCs w:val="28"/>
              </w:rPr>
            </w:pPr>
            <w:r>
              <w:rPr>
                <w:sz w:val="28"/>
                <w:szCs w:val="28"/>
              </w:rPr>
              <w:t>"Объемы и источники финансирования муниципальной программы</w:t>
            </w:r>
          </w:p>
        </w:tc>
        <w:tc>
          <w:tcPr>
            <w:tcW w:w="9923" w:type="dxa"/>
          </w:tcPr>
          <w:p w:rsidR="00461676" w:rsidRDefault="00461676" w:rsidP="00D128B1">
            <w:pPr>
              <w:tabs>
                <w:tab w:val="left" w:pos="2733"/>
              </w:tabs>
              <w:autoSpaceDE w:val="0"/>
              <w:autoSpaceDN w:val="0"/>
              <w:adjustRightInd w:val="0"/>
              <w:rPr>
                <w:sz w:val="28"/>
                <w:szCs w:val="28"/>
              </w:rPr>
            </w:pPr>
            <w:r>
              <w:rPr>
                <w:sz w:val="28"/>
                <w:szCs w:val="28"/>
              </w:rPr>
              <w:t xml:space="preserve">общий объем финансирования составляет </w:t>
            </w:r>
          </w:p>
          <w:p w:rsidR="00461676" w:rsidRDefault="00461676" w:rsidP="00D128B1">
            <w:pPr>
              <w:tabs>
                <w:tab w:val="left" w:pos="2733"/>
              </w:tabs>
              <w:autoSpaceDE w:val="0"/>
              <w:autoSpaceDN w:val="0"/>
              <w:adjustRightInd w:val="0"/>
              <w:rPr>
                <w:sz w:val="28"/>
                <w:szCs w:val="28"/>
              </w:rPr>
            </w:pPr>
            <w:r>
              <w:rPr>
                <w:color w:val="000000"/>
                <w:sz w:val="28"/>
                <w:szCs w:val="28"/>
              </w:rPr>
              <w:t xml:space="preserve">63383,7 </w:t>
            </w:r>
            <w:r>
              <w:rPr>
                <w:sz w:val="28"/>
                <w:szCs w:val="28"/>
              </w:rPr>
              <w:t xml:space="preserve"> тыс. рублей, в том числе:</w:t>
            </w:r>
          </w:p>
          <w:p w:rsidR="00461676" w:rsidRDefault="00461676" w:rsidP="00D128B1">
            <w:pPr>
              <w:tabs>
                <w:tab w:val="left" w:pos="2733"/>
              </w:tabs>
              <w:rPr>
                <w:sz w:val="28"/>
                <w:szCs w:val="28"/>
              </w:rPr>
            </w:pPr>
            <w:r>
              <w:rPr>
                <w:sz w:val="28"/>
                <w:szCs w:val="28"/>
              </w:rPr>
              <w:t>средства федерального бюджета – 10629,3 тыс. руб.</w:t>
            </w:r>
          </w:p>
          <w:p w:rsidR="00461676" w:rsidRPr="00D93242" w:rsidRDefault="00461676" w:rsidP="00D128B1">
            <w:pPr>
              <w:tabs>
                <w:tab w:val="left" w:pos="2733"/>
              </w:tabs>
              <w:rPr>
                <w:sz w:val="20"/>
                <w:szCs w:val="20"/>
              </w:rPr>
            </w:pPr>
            <w:r>
              <w:rPr>
                <w:sz w:val="28"/>
                <w:szCs w:val="28"/>
              </w:rPr>
              <w:t>средства областного бюджета – 16247,2 тыс. рублей;</w:t>
            </w:r>
          </w:p>
          <w:p w:rsidR="00461676" w:rsidRPr="00D93242" w:rsidRDefault="00461676" w:rsidP="00D128B1">
            <w:pPr>
              <w:tabs>
                <w:tab w:val="left" w:pos="2733"/>
              </w:tabs>
              <w:rPr>
                <w:sz w:val="20"/>
                <w:szCs w:val="20"/>
              </w:rPr>
            </w:pPr>
            <w:r>
              <w:rPr>
                <w:sz w:val="28"/>
                <w:szCs w:val="28"/>
              </w:rPr>
              <w:t>средства районного бюджета – 5491,7 тыс. рублей;</w:t>
            </w:r>
          </w:p>
          <w:p w:rsidR="00461676" w:rsidRPr="00996883" w:rsidRDefault="00461676" w:rsidP="00D128B1">
            <w:pPr>
              <w:tabs>
                <w:tab w:val="left" w:pos="2733"/>
              </w:tabs>
              <w:autoSpaceDE w:val="0"/>
              <w:autoSpaceDN w:val="0"/>
              <w:adjustRightInd w:val="0"/>
              <w:rPr>
                <w:sz w:val="28"/>
                <w:szCs w:val="28"/>
              </w:rPr>
            </w:pPr>
            <w:r>
              <w:rPr>
                <w:sz w:val="28"/>
                <w:szCs w:val="28"/>
              </w:rPr>
              <w:t xml:space="preserve">внебюджетные средства – 31015,5 </w:t>
            </w:r>
            <w:r w:rsidRPr="00D93242">
              <w:rPr>
                <w:sz w:val="28"/>
                <w:szCs w:val="28"/>
              </w:rPr>
              <w:t>тыс</w:t>
            </w:r>
            <w:r>
              <w:rPr>
                <w:sz w:val="28"/>
                <w:szCs w:val="28"/>
              </w:rPr>
              <w:t>. рублей".</w:t>
            </w:r>
          </w:p>
          <w:p w:rsidR="00461676" w:rsidRDefault="00461676" w:rsidP="00D128B1">
            <w:pPr>
              <w:jc w:val="right"/>
            </w:pPr>
          </w:p>
        </w:tc>
      </w:tr>
    </w:tbl>
    <w:p w:rsidR="00461676" w:rsidRDefault="00461676" w:rsidP="00461676">
      <w:pPr>
        <w:autoSpaceDE w:val="0"/>
        <w:autoSpaceDN w:val="0"/>
        <w:adjustRightInd w:val="0"/>
        <w:ind w:left="540"/>
        <w:jc w:val="both"/>
        <w:outlineLvl w:val="0"/>
        <w:rPr>
          <w:sz w:val="28"/>
          <w:szCs w:val="28"/>
        </w:rPr>
      </w:pPr>
    </w:p>
    <w:p w:rsidR="00461676" w:rsidRDefault="00461676" w:rsidP="00461676">
      <w:pPr>
        <w:tabs>
          <w:tab w:val="left" w:pos="709"/>
        </w:tabs>
        <w:jc w:val="both"/>
        <w:rPr>
          <w:sz w:val="28"/>
          <w:szCs w:val="28"/>
        </w:rPr>
      </w:pPr>
      <w:r>
        <w:rPr>
          <w:sz w:val="28"/>
          <w:szCs w:val="28"/>
        </w:rPr>
        <w:t>2.  Приложения  № 2 и  3 к указанной муниципальной программе изложить в следующей редакции:</w:t>
      </w:r>
    </w:p>
    <w:p w:rsidR="00461676" w:rsidRDefault="00461676" w:rsidP="00461676">
      <w:pPr>
        <w:ind w:firstLine="9923"/>
        <w:jc w:val="both"/>
      </w:pPr>
    </w:p>
    <w:p w:rsidR="00461676" w:rsidRDefault="00461676" w:rsidP="00461676">
      <w:pPr>
        <w:ind w:firstLine="9923"/>
        <w:jc w:val="both"/>
      </w:pPr>
    </w:p>
    <w:p w:rsidR="00461676" w:rsidRDefault="00461676" w:rsidP="00461676">
      <w:pPr>
        <w:ind w:firstLine="9923"/>
        <w:jc w:val="both"/>
      </w:pPr>
    </w:p>
    <w:p w:rsidR="00461676" w:rsidRDefault="00461676" w:rsidP="00461676">
      <w:pPr>
        <w:ind w:firstLine="9923"/>
        <w:jc w:val="both"/>
      </w:pPr>
    </w:p>
    <w:p w:rsidR="00461676" w:rsidRDefault="00461676" w:rsidP="00461676">
      <w:pPr>
        <w:ind w:firstLine="9923"/>
        <w:jc w:val="both"/>
      </w:pPr>
    </w:p>
    <w:p w:rsidR="00461676" w:rsidRDefault="00461676" w:rsidP="00461676">
      <w:pPr>
        <w:jc w:val="both"/>
      </w:pPr>
    </w:p>
    <w:p w:rsidR="00461676" w:rsidRDefault="00461676" w:rsidP="00461676">
      <w:pPr>
        <w:ind w:firstLine="9923"/>
        <w:jc w:val="both"/>
      </w:pPr>
    </w:p>
    <w:p w:rsidR="00461676" w:rsidRDefault="00461676" w:rsidP="00461676">
      <w:pPr>
        <w:ind w:firstLine="9923"/>
        <w:jc w:val="both"/>
      </w:pPr>
    </w:p>
    <w:p w:rsidR="00461676" w:rsidRDefault="00461676" w:rsidP="00461676">
      <w:pPr>
        <w:ind w:firstLine="9923"/>
        <w:jc w:val="both"/>
      </w:pPr>
    </w:p>
    <w:p w:rsidR="00461676" w:rsidRDefault="00461676" w:rsidP="00461676"/>
    <w:p w:rsidR="00461676" w:rsidRPr="00E6017E" w:rsidRDefault="00461676" w:rsidP="00461676">
      <w:pPr>
        <w:jc w:val="right"/>
      </w:pPr>
      <w:r>
        <w:lastRenderedPageBreak/>
        <w:t>ПРИЛОЖЕНИЕ  № 2</w:t>
      </w:r>
    </w:p>
    <w:p w:rsidR="00461676" w:rsidRPr="00E6017E" w:rsidRDefault="00461676" w:rsidP="00461676">
      <w:pPr>
        <w:jc w:val="right"/>
      </w:pPr>
      <w:r w:rsidRPr="00E6017E">
        <w:t xml:space="preserve">                                                               к муниципальной    программе  «</w:t>
      </w:r>
      <w:proofErr w:type="gramStart"/>
      <w:r w:rsidRPr="00E6017E">
        <w:t>Устойчивое</w:t>
      </w:r>
      <w:proofErr w:type="gramEnd"/>
    </w:p>
    <w:p w:rsidR="00461676" w:rsidRPr="00E6017E" w:rsidRDefault="00461676" w:rsidP="00461676">
      <w:pPr>
        <w:jc w:val="right"/>
      </w:pPr>
      <w:r w:rsidRPr="00E6017E">
        <w:t xml:space="preserve">                                                               развитие сельских территорий Пинежского</w:t>
      </w:r>
    </w:p>
    <w:p w:rsidR="00461676" w:rsidRDefault="00461676" w:rsidP="00461676">
      <w:r w:rsidRPr="00E6017E">
        <w:t xml:space="preserve">                                                              </w:t>
      </w:r>
      <w:r>
        <w:t xml:space="preserve">                          </w:t>
      </w:r>
      <w:r>
        <w:tab/>
      </w:r>
      <w:r>
        <w:tab/>
      </w:r>
      <w:r>
        <w:tab/>
      </w:r>
      <w:r>
        <w:tab/>
      </w:r>
      <w:r>
        <w:tab/>
        <w:t xml:space="preserve">                         муниципального района на 2014-2020</w:t>
      </w:r>
      <w:r w:rsidRPr="00E6017E">
        <w:t xml:space="preserve"> годы»</w:t>
      </w:r>
      <w:r>
        <w:t xml:space="preserve">  </w:t>
      </w:r>
    </w:p>
    <w:p w:rsidR="00461676" w:rsidRDefault="00461676" w:rsidP="00461676">
      <w:pPr>
        <w:jc w:val="center"/>
      </w:pPr>
      <w:r>
        <w:t>РЕСУРСНОЕ ОБЕСПЕЧЕНИЕ</w:t>
      </w:r>
    </w:p>
    <w:p w:rsidR="00461676" w:rsidRDefault="00461676" w:rsidP="00461676">
      <w:pPr>
        <w:jc w:val="center"/>
      </w:pPr>
      <w:r>
        <w:t>реализации муниципальной программы</w:t>
      </w:r>
    </w:p>
    <w:p w:rsidR="00461676" w:rsidRDefault="00461676" w:rsidP="00461676">
      <w:pPr>
        <w:jc w:val="center"/>
      </w:pPr>
      <w:r>
        <w:t xml:space="preserve">«Устойчивое развитие сельских территорий Пинежского </w:t>
      </w:r>
      <w:proofErr w:type="gramStart"/>
      <w:r>
        <w:t>муниципального</w:t>
      </w:r>
      <w:proofErr w:type="gramEnd"/>
    </w:p>
    <w:p w:rsidR="00461676" w:rsidRDefault="00461676" w:rsidP="00461676">
      <w:pPr>
        <w:jc w:val="center"/>
      </w:pPr>
      <w:r>
        <w:t>района на 2014-2020 годы»</w:t>
      </w:r>
    </w:p>
    <w:p w:rsidR="00461676" w:rsidRDefault="00461676" w:rsidP="00461676">
      <w:pPr>
        <w:jc w:val="center"/>
      </w:pPr>
      <w:r>
        <w:t>за счет средств районного бюджета</w:t>
      </w:r>
    </w:p>
    <w:p w:rsidR="00461676" w:rsidRDefault="00461676" w:rsidP="00461676">
      <w:r>
        <w:t xml:space="preserve">          Ответственный исполнитель - комитет по экономическому развитию и прогнозированию</w:t>
      </w:r>
    </w:p>
    <w:p w:rsidR="00461676" w:rsidRDefault="00461676" w:rsidP="00461676"/>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3"/>
        <w:gridCol w:w="2126"/>
        <w:gridCol w:w="2111"/>
        <w:gridCol w:w="1018"/>
        <w:gridCol w:w="1019"/>
        <w:gridCol w:w="1019"/>
        <w:gridCol w:w="1019"/>
        <w:gridCol w:w="1019"/>
        <w:gridCol w:w="1019"/>
        <w:gridCol w:w="1019"/>
      </w:tblGrid>
      <w:tr w:rsidR="00461676" w:rsidTr="00D128B1">
        <w:tc>
          <w:tcPr>
            <w:tcW w:w="1134" w:type="dxa"/>
            <w:vMerge w:val="restart"/>
          </w:tcPr>
          <w:p w:rsidR="00461676" w:rsidRDefault="00461676" w:rsidP="00D128B1"/>
          <w:p w:rsidR="00461676" w:rsidRPr="00630F46" w:rsidRDefault="00461676" w:rsidP="00D128B1">
            <w:pPr>
              <w:jc w:val="center"/>
            </w:pPr>
            <w:r w:rsidRPr="00630F46">
              <w:t>Статус</w:t>
            </w:r>
          </w:p>
        </w:tc>
        <w:tc>
          <w:tcPr>
            <w:tcW w:w="2126" w:type="dxa"/>
            <w:vMerge w:val="restart"/>
          </w:tcPr>
          <w:p w:rsidR="00461676" w:rsidRPr="00630F46" w:rsidRDefault="00461676" w:rsidP="00D128B1">
            <w:r w:rsidRPr="00630F46">
              <w:t>Наименование</w:t>
            </w:r>
          </w:p>
          <w:p w:rsidR="00461676" w:rsidRPr="00630F46" w:rsidRDefault="00461676" w:rsidP="00D128B1">
            <w:r w:rsidRPr="00630F46">
              <w:t>муниципальной</w:t>
            </w:r>
          </w:p>
          <w:p w:rsidR="00461676" w:rsidRPr="00630F46" w:rsidRDefault="00461676" w:rsidP="00D128B1">
            <w:r w:rsidRPr="00630F46">
              <w:t>программы, подпрограммы</w:t>
            </w:r>
          </w:p>
          <w:p w:rsidR="00461676" w:rsidRPr="00630F46" w:rsidRDefault="00461676" w:rsidP="00D128B1"/>
        </w:tc>
        <w:tc>
          <w:tcPr>
            <w:tcW w:w="2111" w:type="dxa"/>
            <w:vMerge w:val="restart"/>
          </w:tcPr>
          <w:p w:rsidR="00461676" w:rsidRPr="00630F46" w:rsidRDefault="00461676" w:rsidP="00D128B1">
            <w:r w:rsidRPr="00630F46">
              <w:t>Ответственный исполнитель, соисполнитель муниципальной программы (подпрограммы)</w:t>
            </w:r>
          </w:p>
        </w:tc>
        <w:tc>
          <w:tcPr>
            <w:tcW w:w="7132" w:type="dxa"/>
            <w:gridSpan w:val="7"/>
          </w:tcPr>
          <w:p w:rsidR="00461676" w:rsidRPr="00630F46" w:rsidRDefault="00461676" w:rsidP="00D128B1">
            <w:pPr>
              <w:jc w:val="center"/>
            </w:pPr>
            <w:r w:rsidRPr="00630F46">
              <w:t>Расходы районного бюджета, тыс</w:t>
            </w:r>
            <w:proofErr w:type="gramStart"/>
            <w:r w:rsidRPr="00630F46">
              <w:t>.р</w:t>
            </w:r>
            <w:proofErr w:type="gramEnd"/>
            <w:r w:rsidRPr="00630F46">
              <w:t>уб.</w:t>
            </w:r>
          </w:p>
        </w:tc>
      </w:tr>
      <w:tr w:rsidR="00461676" w:rsidTr="00D128B1">
        <w:tc>
          <w:tcPr>
            <w:tcW w:w="1134" w:type="dxa"/>
            <w:vMerge/>
          </w:tcPr>
          <w:p w:rsidR="00461676" w:rsidRDefault="00461676" w:rsidP="00D128B1"/>
        </w:tc>
        <w:tc>
          <w:tcPr>
            <w:tcW w:w="2126" w:type="dxa"/>
            <w:vMerge/>
          </w:tcPr>
          <w:p w:rsidR="00461676" w:rsidRDefault="00461676" w:rsidP="00D128B1"/>
        </w:tc>
        <w:tc>
          <w:tcPr>
            <w:tcW w:w="2111" w:type="dxa"/>
            <w:vMerge/>
          </w:tcPr>
          <w:p w:rsidR="00461676" w:rsidRDefault="00461676" w:rsidP="00D128B1"/>
        </w:tc>
        <w:tc>
          <w:tcPr>
            <w:tcW w:w="1018" w:type="dxa"/>
          </w:tcPr>
          <w:p w:rsidR="00461676" w:rsidRPr="0038750E" w:rsidRDefault="00461676" w:rsidP="00D128B1"/>
          <w:p w:rsidR="00461676" w:rsidRPr="0038750E" w:rsidRDefault="00461676" w:rsidP="00D128B1">
            <w:pPr>
              <w:jc w:val="center"/>
            </w:pPr>
            <w:r w:rsidRPr="0038750E">
              <w:t>2014 год</w:t>
            </w:r>
          </w:p>
        </w:tc>
        <w:tc>
          <w:tcPr>
            <w:tcW w:w="1019" w:type="dxa"/>
          </w:tcPr>
          <w:p w:rsidR="00461676" w:rsidRPr="0038750E" w:rsidRDefault="00461676" w:rsidP="00D128B1"/>
          <w:p w:rsidR="00461676" w:rsidRPr="0038750E" w:rsidRDefault="00461676" w:rsidP="00D128B1">
            <w:pPr>
              <w:jc w:val="center"/>
            </w:pPr>
            <w:r w:rsidRPr="0038750E">
              <w:t>2015 год</w:t>
            </w:r>
          </w:p>
        </w:tc>
        <w:tc>
          <w:tcPr>
            <w:tcW w:w="1019" w:type="dxa"/>
          </w:tcPr>
          <w:p w:rsidR="00461676" w:rsidRPr="0038750E" w:rsidRDefault="00461676" w:rsidP="00D128B1"/>
          <w:p w:rsidR="00461676" w:rsidRPr="0038750E" w:rsidRDefault="00461676" w:rsidP="00D128B1">
            <w:pPr>
              <w:jc w:val="center"/>
            </w:pPr>
            <w:r w:rsidRPr="0038750E">
              <w:t>2016 год</w:t>
            </w:r>
          </w:p>
        </w:tc>
        <w:tc>
          <w:tcPr>
            <w:tcW w:w="1019" w:type="dxa"/>
          </w:tcPr>
          <w:p w:rsidR="00461676" w:rsidRPr="0038750E" w:rsidRDefault="00461676" w:rsidP="00D128B1"/>
          <w:p w:rsidR="00461676" w:rsidRPr="0038750E" w:rsidRDefault="00461676" w:rsidP="00D128B1">
            <w:pPr>
              <w:jc w:val="center"/>
            </w:pPr>
            <w:r w:rsidRPr="0038750E">
              <w:t>2017</w:t>
            </w:r>
          </w:p>
          <w:p w:rsidR="00461676" w:rsidRPr="0038750E" w:rsidRDefault="00461676" w:rsidP="00D128B1">
            <w:pPr>
              <w:jc w:val="center"/>
            </w:pPr>
            <w:r w:rsidRPr="0038750E">
              <w:t>год</w:t>
            </w:r>
          </w:p>
        </w:tc>
        <w:tc>
          <w:tcPr>
            <w:tcW w:w="1019" w:type="dxa"/>
          </w:tcPr>
          <w:p w:rsidR="00461676" w:rsidRPr="0038750E" w:rsidRDefault="00461676" w:rsidP="00D128B1"/>
          <w:p w:rsidR="00461676" w:rsidRPr="0038750E" w:rsidRDefault="00461676" w:rsidP="00D128B1">
            <w:r w:rsidRPr="0038750E">
              <w:t>2018</w:t>
            </w:r>
          </w:p>
          <w:p w:rsidR="00461676" w:rsidRPr="0038750E" w:rsidRDefault="00461676" w:rsidP="00D128B1">
            <w:r w:rsidRPr="0038750E">
              <w:t xml:space="preserve"> год</w:t>
            </w:r>
          </w:p>
        </w:tc>
        <w:tc>
          <w:tcPr>
            <w:tcW w:w="1019" w:type="dxa"/>
          </w:tcPr>
          <w:p w:rsidR="00461676" w:rsidRPr="0038750E" w:rsidRDefault="00461676" w:rsidP="00D128B1"/>
          <w:p w:rsidR="00461676" w:rsidRPr="0038750E" w:rsidRDefault="00461676" w:rsidP="00D128B1">
            <w:r w:rsidRPr="0038750E">
              <w:t>2019</w:t>
            </w:r>
          </w:p>
          <w:p w:rsidR="00461676" w:rsidRPr="0038750E" w:rsidRDefault="00461676" w:rsidP="00D128B1">
            <w:r w:rsidRPr="0038750E">
              <w:t>год</w:t>
            </w:r>
          </w:p>
        </w:tc>
        <w:tc>
          <w:tcPr>
            <w:tcW w:w="1019" w:type="dxa"/>
          </w:tcPr>
          <w:p w:rsidR="00461676" w:rsidRPr="0038750E" w:rsidRDefault="00461676" w:rsidP="00D128B1"/>
          <w:p w:rsidR="00461676" w:rsidRPr="0038750E" w:rsidRDefault="00461676" w:rsidP="00D128B1">
            <w:r w:rsidRPr="0038750E">
              <w:t>2020</w:t>
            </w:r>
          </w:p>
          <w:p w:rsidR="00461676" w:rsidRPr="0038750E" w:rsidRDefault="00461676" w:rsidP="00D128B1">
            <w:r w:rsidRPr="0038750E">
              <w:t>год</w:t>
            </w:r>
          </w:p>
        </w:tc>
      </w:tr>
      <w:tr w:rsidR="00461676" w:rsidTr="00D128B1">
        <w:tc>
          <w:tcPr>
            <w:tcW w:w="1134" w:type="dxa"/>
          </w:tcPr>
          <w:p w:rsidR="00461676" w:rsidRPr="00630F46" w:rsidRDefault="00461676" w:rsidP="00D128B1">
            <w:r w:rsidRPr="00630F46">
              <w:t>Муниципальная</w:t>
            </w:r>
          </w:p>
          <w:p w:rsidR="00461676" w:rsidRDefault="00461676" w:rsidP="00D128B1">
            <w:r w:rsidRPr="00630F46">
              <w:t>программа</w:t>
            </w:r>
          </w:p>
        </w:tc>
        <w:tc>
          <w:tcPr>
            <w:tcW w:w="2126" w:type="dxa"/>
          </w:tcPr>
          <w:p w:rsidR="00461676" w:rsidRPr="00630F46" w:rsidRDefault="00461676" w:rsidP="00D128B1">
            <w:r w:rsidRPr="00630F46">
              <w:t>«Устойчивое развитие сельских территорий Пинежского муниципального рай</w:t>
            </w:r>
            <w:r>
              <w:t>она на 2014-2020</w:t>
            </w:r>
            <w:r w:rsidRPr="00630F46">
              <w:t xml:space="preserve"> годы»</w:t>
            </w:r>
          </w:p>
        </w:tc>
        <w:tc>
          <w:tcPr>
            <w:tcW w:w="2111" w:type="dxa"/>
          </w:tcPr>
          <w:p w:rsidR="00461676" w:rsidRPr="00630F46" w:rsidRDefault="00461676" w:rsidP="00D128B1">
            <w:r w:rsidRPr="00630F46">
              <w:t>Комитет по экономическому развитию и прогнозированию,</w:t>
            </w:r>
          </w:p>
          <w:p w:rsidR="00461676" w:rsidRPr="00630F46" w:rsidRDefault="00461676" w:rsidP="00D128B1">
            <w:r w:rsidRPr="00630F46">
              <w:t>Администрация МО «Пинежский район»</w:t>
            </w:r>
          </w:p>
        </w:tc>
        <w:tc>
          <w:tcPr>
            <w:tcW w:w="1018" w:type="dxa"/>
          </w:tcPr>
          <w:p w:rsidR="00461676" w:rsidRDefault="00461676" w:rsidP="00D128B1"/>
          <w:p w:rsidR="00461676" w:rsidRDefault="00461676" w:rsidP="00D128B1"/>
          <w:p w:rsidR="00461676" w:rsidRDefault="00461676" w:rsidP="00D128B1"/>
          <w:p w:rsidR="00461676" w:rsidRPr="00630F46" w:rsidRDefault="00461676" w:rsidP="00D128B1">
            <w:pPr>
              <w:jc w:val="center"/>
            </w:pPr>
            <w:r w:rsidRPr="00630F46">
              <w:t>757</w:t>
            </w:r>
          </w:p>
        </w:tc>
        <w:tc>
          <w:tcPr>
            <w:tcW w:w="1019" w:type="dxa"/>
          </w:tcPr>
          <w:p w:rsidR="00461676" w:rsidRDefault="00461676" w:rsidP="00D128B1"/>
          <w:p w:rsidR="00461676" w:rsidRDefault="00461676" w:rsidP="00D128B1"/>
          <w:p w:rsidR="00461676" w:rsidRDefault="00461676" w:rsidP="00D128B1"/>
          <w:p w:rsidR="00461676" w:rsidRPr="00630F46" w:rsidRDefault="00461676" w:rsidP="00D128B1">
            <w:pPr>
              <w:jc w:val="center"/>
            </w:pPr>
            <w:r w:rsidRPr="00630F46">
              <w:t>757</w:t>
            </w:r>
          </w:p>
        </w:tc>
        <w:tc>
          <w:tcPr>
            <w:tcW w:w="1019" w:type="dxa"/>
          </w:tcPr>
          <w:p w:rsidR="00461676" w:rsidRDefault="00461676" w:rsidP="00D128B1"/>
          <w:p w:rsidR="00461676" w:rsidRDefault="00461676" w:rsidP="00D128B1"/>
          <w:p w:rsidR="00461676" w:rsidRDefault="00461676" w:rsidP="00D128B1"/>
          <w:p w:rsidR="00461676" w:rsidRPr="00630F46" w:rsidRDefault="00461676" w:rsidP="00D128B1">
            <w:pPr>
              <w:jc w:val="center"/>
            </w:pPr>
            <w:r w:rsidRPr="00630F46">
              <w:t>757</w:t>
            </w:r>
          </w:p>
        </w:tc>
        <w:tc>
          <w:tcPr>
            <w:tcW w:w="1019" w:type="dxa"/>
          </w:tcPr>
          <w:p w:rsidR="00461676" w:rsidRDefault="00461676" w:rsidP="00D128B1"/>
          <w:p w:rsidR="00461676" w:rsidRDefault="00461676" w:rsidP="00D128B1"/>
          <w:p w:rsidR="00461676" w:rsidRDefault="00461676" w:rsidP="00D128B1"/>
          <w:p w:rsidR="00461676" w:rsidRPr="00630F46" w:rsidRDefault="00461676" w:rsidP="00D128B1">
            <w:pPr>
              <w:jc w:val="center"/>
            </w:pPr>
            <w:r w:rsidRPr="00630F46">
              <w:t>757</w:t>
            </w:r>
          </w:p>
        </w:tc>
        <w:tc>
          <w:tcPr>
            <w:tcW w:w="1019" w:type="dxa"/>
          </w:tcPr>
          <w:p w:rsidR="00461676" w:rsidRDefault="00461676" w:rsidP="00D128B1"/>
          <w:p w:rsidR="00461676" w:rsidRDefault="00461676" w:rsidP="00D128B1"/>
          <w:p w:rsidR="00461676" w:rsidRDefault="00461676" w:rsidP="00D128B1"/>
          <w:p w:rsidR="00461676" w:rsidRPr="00F73CD7" w:rsidRDefault="00461676" w:rsidP="00D128B1">
            <w:pPr>
              <w:jc w:val="center"/>
            </w:pPr>
            <w:r w:rsidRPr="00F73CD7">
              <w:t>949,</w:t>
            </w:r>
            <w:r>
              <w:t>7</w:t>
            </w:r>
          </w:p>
        </w:tc>
        <w:tc>
          <w:tcPr>
            <w:tcW w:w="1019" w:type="dxa"/>
          </w:tcPr>
          <w:p w:rsidR="00461676" w:rsidRDefault="00461676" w:rsidP="00D128B1"/>
          <w:p w:rsidR="00461676" w:rsidRDefault="00461676" w:rsidP="00D128B1"/>
          <w:p w:rsidR="00461676" w:rsidRDefault="00461676" w:rsidP="00D128B1"/>
          <w:p w:rsidR="00461676" w:rsidRPr="00630F46" w:rsidRDefault="00461676" w:rsidP="00D128B1">
            <w:pPr>
              <w:jc w:val="center"/>
            </w:pPr>
            <w:r w:rsidRPr="00630F46">
              <w:t>757</w:t>
            </w:r>
          </w:p>
        </w:tc>
        <w:tc>
          <w:tcPr>
            <w:tcW w:w="1019" w:type="dxa"/>
          </w:tcPr>
          <w:p w:rsidR="00461676" w:rsidRDefault="00461676" w:rsidP="00D128B1"/>
          <w:p w:rsidR="00461676" w:rsidRDefault="00461676" w:rsidP="00D128B1"/>
          <w:p w:rsidR="00461676" w:rsidRDefault="00461676" w:rsidP="00D128B1"/>
          <w:p w:rsidR="00461676" w:rsidRPr="00630F46" w:rsidRDefault="00461676" w:rsidP="00D128B1">
            <w:pPr>
              <w:jc w:val="center"/>
            </w:pPr>
            <w:r w:rsidRPr="00630F46">
              <w:t>757</w:t>
            </w:r>
          </w:p>
        </w:tc>
      </w:tr>
    </w:tbl>
    <w:p w:rsidR="00461676" w:rsidRDefault="00461676" w:rsidP="00461676"/>
    <w:p w:rsidR="00461676" w:rsidRDefault="00461676" w:rsidP="00461676">
      <w:pPr>
        <w:ind w:firstLine="9923"/>
        <w:jc w:val="both"/>
      </w:pPr>
    </w:p>
    <w:p w:rsidR="00461676" w:rsidRDefault="00461676" w:rsidP="00461676">
      <w:pPr>
        <w:ind w:firstLine="9923"/>
        <w:jc w:val="both"/>
      </w:pPr>
    </w:p>
    <w:p w:rsidR="00461676" w:rsidRDefault="00461676" w:rsidP="00461676">
      <w:pPr>
        <w:ind w:firstLine="9923"/>
        <w:jc w:val="both"/>
      </w:pPr>
    </w:p>
    <w:p w:rsidR="00461676" w:rsidRDefault="00461676" w:rsidP="00461676">
      <w:pPr>
        <w:ind w:firstLine="9923"/>
        <w:jc w:val="both"/>
      </w:pPr>
    </w:p>
    <w:p w:rsidR="00461676" w:rsidRDefault="00461676" w:rsidP="00461676">
      <w:pPr>
        <w:ind w:firstLine="9923"/>
        <w:jc w:val="both"/>
      </w:pPr>
    </w:p>
    <w:p w:rsidR="00461676" w:rsidRDefault="00461676" w:rsidP="00461676">
      <w:pPr>
        <w:ind w:firstLine="9923"/>
        <w:jc w:val="both"/>
      </w:pPr>
    </w:p>
    <w:p w:rsidR="00461676" w:rsidRDefault="00461676" w:rsidP="00461676">
      <w:pPr>
        <w:jc w:val="both"/>
      </w:pPr>
    </w:p>
    <w:p w:rsidR="00461676" w:rsidRDefault="00461676" w:rsidP="00461676">
      <w:pPr>
        <w:ind w:firstLine="9923"/>
        <w:jc w:val="both"/>
      </w:pPr>
    </w:p>
    <w:p w:rsidR="00461676" w:rsidRDefault="00461676" w:rsidP="00461676">
      <w:pPr>
        <w:ind w:firstLine="9923"/>
        <w:jc w:val="both"/>
      </w:pPr>
    </w:p>
    <w:p w:rsidR="00461676" w:rsidRPr="00622E33" w:rsidRDefault="00461676" w:rsidP="00461676">
      <w:pPr>
        <w:ind w:firstLine="9923"/>
        <w:jc w:val="both"/>
      </w:pPr>
      <w:r>
        <w:lastRenderedPageBreak/>
        <w:t>ПРИЛОЖЕНИЕ № 3</w:t>
      </w:r>
    </w:p>
    <w:p w:rsidR="00461676" w:rsidRPr="00622E33" w:rsidRDefault="00461676" w:rsidP="00461676">
      <w:pPr>
        <w:ind w:left="9912" w:firstLine="11"/>
        <w:jc w:val="both"/>
      </w:pPr>
      <w:r w:rsidRPr="00622E33">
        <w:t>к муниципальной программе «Устойчивое развитие сельских территорий  Пинежского</w:t>
      </w:r>
    </w:p>
    <w:p w:rsidR="00461676" w:rsidRPr="00622E33" w:rsidRDefault="00461676" w:rsidP="00461676">
      <w:pPr>
        <w:ind w:left="9912" w:firstLine="11"/>
        <w:jc w:val="both"/>
        <w:rPr>
          <w:lang w:eastAsia="en-US"/>
        </w:rPr>
      </w:pPr>
      <w:r w:rsidRPr="00622E33">
        <w:t xml:space="preserve">муниципального  района </w:t>
      </w:r>
      <w:r>
        <w:t>на 2014 – 2020</w:t>
      </w:r>
      <w:r w:rsidRPr="00622E33">
        <w:t xml:space="preserve"> годы»</w:t>
      </w:r>
    </w:p>
    <w:p w:rsidR="00461676" w:rsidRDefault="00461676" w:rsidP="00461676">
      <w:pPr>
        <w:autoSpaceDE w:val="0"/>
        <w:autoSpaceDN w:val="0"/>
        <w:adjustRightInd w:val="0"/>
        <w:ind w:firstLine="540"/>
        <w:jc w:val="right"/>
        <w:outlineLvl w:val="1"/>
        <w:rPr>
          <w:highlight w:val="yellow"/>
          <w:lang w:eastAsia="en-US"/>
        </w:rPr>
      </w:pPr>
    </w:p>
    <w:p w:rsidR="00461676" w:rsidRDefault="00461676" w:rsidP="00461676">
      <w:pPr>
        <w:autoSpaceDE w:val="0"/>
        <w:autoSpaceDN w:val="0"/>
        <w:adjustRightInd w:val="0"/>
        <w:ind w:firstLine="540"/>
        <w:jc w:val="right"/>
        <w:outlineLvl w:val="1"/>
        <w:rPr>
          <w:highlight w:val="yellow"/>
          <w:lang w:eastAsia="en-US"/>
        </w:rPr>
      </w:pPr>
    </w:p>
    <w:p w:rsidR="00461676" w:rsidRDefault="00461676" w:rsidP="00461676">
      <w:pPr>
        <w:autoSpaceDE w:val="0"/>
        <w:autoSpaceDN w:val="0"/>
        <w:adjustRightInd w:val="0"/>
        <w:jc w:val="center"/>
        <w:outlineLvl w:val="1"/>
        <w:rPr>
          <w:b/>
          <w:lang w:eastAsia="en-US"/>
        </w:rPr>
      </w:pPr>
      <w:r>
        <w:rPr>
          <w:b/>
          <w:lang w:eastAsia="en-US"/>
        </w:rPr>
        <w:t>ПЕРЕЧЕНЬ МЕРОПРИЯТИЙ</w:t>
      </w:r>
    </w:p>
    <w:p w:rsidR="00461676" w:rsidRDefault="00461676" w:rsidP="00461676">
      <w:pPr>
        <w:autoSpaceDE w:val="0"/>
        <w:autoSpaceDN w:val="0"/>
        <w:adjustRightInd w:val="0"/>
        <w:jc w:val="center"/>
        <w:outlineLvl w:val="1"/>
        <w:rPr>
          <w:b/>
          <w:lang w:eastAsia="en-US"/>
        </w:rPr>
      </w:pPr>
      <w:r>
        <w:rPr>
          <w:b/>
          <w:lang w:eastAsia="en-US"/>
        </w:rPr>
        <w:t xml:space="preserve">муниципальной  программы «Устойчивое развитие сельских территорий </w:t>
      </w:r>
    </w:p>
    <w:p w:rsidR="00461676" w:rsidRDefault="00461676" w:rsidP="00461676">
      <w:pPr>
        <w:autoSpaceDE w:val="0"/>
        <w:autoSpaceDN w:val="0"/>
        <w:adjustRightInd w:val="0"/>
        <w:jc w:val="center"/>
        <w:outlineLvl w:val="1"/>
        <w:rPr>
          <w:b/>
          <w:lang w:eastAsia="en-US"/>
        </w:rPr>
      </w:pPr>
      <w:r>
        <w:rPr>
          <w:b/>
          <w:lang w:eastAsia="en-US"/>
        </w:rPr>
        <w:t xml:space="preserve">Пинежского муниципального района </w:t>
      </w:r>
      <w:r>
        <w:rPr>
          <w:b/>
        </w:rPr>
        <w:t>на 2014 – 2020 годы»</w:t>
      </w:r>
    </w:p>
    <w:p w:rsidR="00461676" w:rsidRDefault="00461676" w:rsidP="00461676">
      <w:pPr>
        <w:rPr>
          <w:sz w:val="16"/>
          <w:szCs w:val="16"/>
          <w:highlight w:val="yellow"/>
        </w:rPr>
      </w:pPr>
    </w:p>
    <w:tbl>
      <w:tblPr>
        <w:tblW w:w="148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gridCol w:w="1558"/>
        <w:gridCol w:w="1560"/>
        <w:gridCol w:w="1048"/>
        <w:gridCol w:w="1048"/>
        <w:gridCol w:w="1048"/>
        <w:gridCol w:w="1048"/>
        <w:gridCol w:w="1049"/>
        <w:gridCol w:w="1050"/>
        <w:gridCol w:w="1049"/>
        <w:gridCol w:w="596"/>
        <w:gridCol w:w="453"/>
        <w:gridCol w:w="1818"/>
      </w:tblGrid>
      <w:tr w:rsidR="00461676" w:rsidTr="00461676">
        <w:trPr>
          <w:trHeight w:val="293"/>
        </w:trPr>
        <w:tc>
          <w:tcPr>
            <w:tcW w:w="1559" w:type="dxa"/>
            <w:vMerge w:val="restart"/>
            <w:tcBorders>
              <w:top w:val="single" w:sz="4" w:space="0" w:color="auto"/>
              <w:left w:val="single" w:sz="4" w:space="0" w:color="auto"/>
              <w:bottom w:val="single" w:sz="4" w:space="0" w:color="auto"/>
              <w:right w:val="single" w:sz="4" w:space="0" w:color="auto"/>
            </w:tcBorders>
          </w:tcPr>
          <w:p w:rsidR="00461676" w:rsidRDefault="00461676" w:rsidP="00461676">
            <w:pPr>
              <w:autoSpaceDE w:val="0"/>
              <w:autoSpaceDN w:val="0"/>
              <w:adjustRightInd w:val="0"/>
              <w:jc w:val="center"/>
              <w:outlineLvl w:val="1"/>
              <w:rPr>
                <w:b/>
                <w:sz w:val="22"/>
                <w:szCs w:val="22"/>
                <w:lang w:eastAsia="en-US"/>
              </w:rPr>
            </w:pPr>
            <w:r>
              <w:rPr>
                <w:b/>
                <w:sz w:val="22"/>
                <w:szCs w:val="22"/>
              </w:rPr>
              <w:t>Наименование мероприятия</w:t>
            </w:r>
          </w:p>
        </w:tc>
        <w:tc>
          <w:tcPr>
            <w:tcW w:w="1558" w:type="dxa"/>
            <w:vMerge w:val="restart"/>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Ответственный исполнитель,</w:t>
            </w:r>
          </w:p>
          <w:p w:rsidR="00461676" w:rsidRDefault="00461676" w:rsidP="00D128B1">
            <w:pPr>
              <w:autoSpaceDE w:val="0"/>
              <w:autoSpaceDN w:val="0"/>
              <w:adjustRightInd w:val="0"/>
              <w:jc w:val="center"/>
              <w:outlineLvl w:val="1"/>
              <w:rPr>
                <w:b/>
                <w:sz w:val="22"/>
                <w:szCs w:val="22"/>
                <w:lang w:eastAsia="en-US"/>
              </w:rPr>
            </w:pPr>
            <w:r>
              <w:rPr>
                <w:b/>
                <w:sz w:val="22"/>
                <w:szCs w:val="22"/>
              </w:rPr>
              <w:t>соисполнитель</w:t>
            </w:r>
          </w:p>
        </w:tc>
        <w:tc>
          <w:tcPr>
            <w:tcW w:w="1560" w:type="dxa"/>
            <w:vMerge w:val="restart"/>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lang w:eastAsia="en-US"/>
              </w:rPr>
            </w:pPr>
            <w:r>
              <w:rPr>
                <w:b/>
                <w:sz w:val="22"/>
                <w:szCs w:val="22"/>
              </w:rPr>
              <w:t>Источник финансирования</w:t>
            </w:r>
          </w:p>
        </w:tc>
        <w:tc>
          <w:tcPr>
            <w:tcW w:w="8389" w:type="dxa"/>
            <w:gridSpan w:val="9"/>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Объем финансирования, тыс. рублей</w:t>
            </w:r>
          </w:p>
        </w:tc>
        <w:tc>
          <w:tcPr>
            <w:tcW w:w="181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p>
        </w:tc>
      </w:tr>
      <w:tr w:rsidR="00461676" w:rsidTr="00461676">
        <w:trPr>
          <w:trHeight w:val="292"/>
        </w:trPr>
        <w:tc>
          <w:tcPr>
            <w:tcW w:w="1559" w:type="dxa"/>
            <w:vMerge/>
            <w:tcBorders>
              <w:top w:val="single" w:sz="4" w:space="0" w:color="auto"/>
              <w:left w:val="single" w:sz="4" w:space="0" w:color="auto"/>
              <w:bottom w:val="single" w:sz="4" w:space="0" w:color="auto"/>
              <w:right w:val="single" w:sz="4" w:space="0" w:color="auto"/>
            </w:tcBorders>
            <w:vAlign w:val="center"/>
          </w:tcPr>
          <w:p w:rsidR="00461676" w:rsidRDefault="00461676" w:rsidP="00D128B1">
            <w:pPr>
              <w:rPr>
                <w:b/>
                <w:sz w:val="22"/>
                <w:szCs w:val="22"/>
                <w:lang w:eastAsia="en-US"/>
              </w:rPr>
            </w:pPr>
          </w:p>
        </w:tc>
        <w:tc>
          <w:tcPr>
            <w:tcW w:w="1558" w:type="dxa"/>
            <w:vMerge/>
            <w:tcBorders>
              <w:top w:val="single" w:sz="4" w:space="0" w:color="auto"/>
              <w:left w:val="single" w:sz="4" w:space="0" w:color="auto"/>
              <w:bottom w:val="single" w:sz="4" w:space="0" w:color="auto"/>
              <w:right w:val="single" w:sz="4" w:space="0" w:color="auto"/>
            </w:tcBorders>
            <w:vAlign w:val="center"/>
          </w:tcPr>
          <w:p w:rsidR="00461676" w:rsidRDefault="00461676" w:rsidP="00D128B1">
            <w:pPr>
              <w:rPr>
                <w:b/>
                <w:sz w:val="22"/>
                <w:szCs w:val="22"/>
                <w:lang w:eastAsia="en-US"/>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461676" w:rsidRDefault="00461676" w:rsidP="00D128B1">
            <w:pPr>
              <w:rPr>
                <w:b/>
                <w:sz w:val="22"/>
                <w:szCs w:val="22"/>
                <w:lang w:eastAsia="en-US"/>
              </w:rPr>
            </w:pPr>
          </w:p>
        </w:tc>
        <w:tc>
          <w:tcPr>
            <w:tcW w:w="104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Всего</w:t>
            </w:r>
          </w:p>
        </w:tc>
        <w:tc>
          <w:tcPr>
            <w:tcW w:w="104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2014год</w:t>
            </w:r>
          </w:p>
        </w:tc>
        <w:tc>
          <w:tcPr>
            <w:tcW w:w="104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2015год</w:t>
            </w:r>
          </w:p>
        </w:tc>
        <w:tc>
          <w:tcPr>
            <w:tcW w:w="104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lang w:eastAsia="en-US"/>
              </w:rPr>
            </w:pPr>
            <w:r>
              <w:rPr>
                <w:b/>
                <w:sz w:val="22"/>
                <w:szCs w:val="22"/>
              </w:rPr>
              <w:t>2016год</w:t>
            </w:r>
          </w:p>
        </w:tc>
        <w:tc>
          <w:tcPr>
            <w:tcW w:w="1049"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lang w:val="en-US" w:eastAsia="en-US"/>
              </w:rPr>
            </w:pPr>
            <w:r>
              <w:rPr>
                <w:b/>
                <w:sz w:val="22"/>
                <w:szCs w:val="22"/>
              </w:rPr>
              <w:t>2017 год</w:t>
            </w:r>
          </w:p>
        </w:tc>
        <w:tc>
          <w:tcPr>
            <w:tcW w:w="1050"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lang w:eastAsia="en-US"/>
              </w:rPr>
            </w:pPr>
            <w:r>
              <w:rPr>
                <w:b/>
                <w:sz w:val="22"/>
                <w:szCs w:val="22"/>
              </w:rPr>
              <w:t>2018 год</w:t>
            </w:r>
          </w:p>
        </w:tc>
        <w:tc>
          <w:tcPr>
            <w:tcW w:w="1049"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lang w:eastAsia="en-US"/>
              </w:rPr>
            </w:pPr>
            <w:r>
              <w:rPr>
                <w:b/>
                <w:sz w:val="22"/>
                <w:szCs w:val="22"/>
              </w:rPr>
              <w:t>2019 год</w:t>
            </w:r>
          </w:p>
        </w:tc>
        <w:tc>
          <w:tcPr>
            <w:tcW w:w="1049" w:type="dxa"/>
            <w:gridSpan w:val="2"/>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lang w:eastAsia="en-US"/>
              </w:rPr>
            </w:pPr>
            <w:r>
              <w:rPr>
                <w:b/>
                <w:sz w:val="22"/>
                <w:szCs w:val="22"/>
                <w:lang w:eastAsia="en-US"/>
              </w:rPr>
              <w:t xml:space="preserve">2020 </w:t>
            </w:r>
            <w:r>
              <w:rPr>
                <w:b/>
                <w:sz w:val="22"/>
                <w:szCs w:val="22"/>
              </w:rPr>
              <w:t>год</w:t>
            </w:r>
          </w:p>
        </w:tc>
        <w:tc>
          <w:tcPr>
            <w:tcW w:w="181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lang w:eastAsia="en-US"/>
              </w:rPr>
            </w:pPr>
            <w:r>
              <w:rPr>
                <w:b/>
                <w:sz w:val="22"/>
                <w:szCs w:val="22"/>
              </w:rPr>
              <w:t>Показатели результата реализации мероприятия по годам</w:t>
            </w:r>
          </w:p>
        </w:tc>
      </w:tr>
      <w:tr w:rsidR="00461676" w:rsidTr="00461676">
        <w:trPr>
          <w:trHeight w:val="292"/>
        </w:trPr>
        <w:tc>
          <w:tcPr>
            <w:tcW w:w="1559" w:type="dxa"/>
            <w:tcBorders>
              <w:top w:val="single" w:sz="4" w:space="0" w:color="auto"/>
              <w:left w:val="single" w:sz="4" w:space="0" w:color="auto"/>
              <w:bottom w:val="single" w:sz="4" w:space="0" w:color="auto"/>
              <w:right w:val="single" w:sz="4" w:space="0" w:color="auto"/>
            </w:tcBorders>
            <w:vAlign w:val="center"/>
          </w:tcPr>
          <w:p w:rsidR="00461676" w:rsidRDefault="00461676" w:rsidP="00D128B1">
            <w:pPr>
              <w:jc w:val="center"/>
              <w:rPr>
                <w:b/>
                <w:sz w:val="22"/>
                <w:szCs w:val="22"/>
                <w:lang w:eastAsia="en-US"/>
              </w:rPr>
            </w:pPr>
            <w:r>
              <w:rPr>
                <w:b/>
                <w:sz w:val="22"/>
                <w:szCs w:val="22"/>
                <w:lang w:eastAsia="en-US"/>
              </w:rPr>
              <w:t>1</w:t>
            </w:r>
          </w:p>
        </w:tc>
        <w:tc>
          <w:tcPr>
            <w:tcW w:w="1558" w:type="dxa"/>
            <w:tcBorders>
              <w:top w:val="single" w:sz="4" w:space="0" w:color="auto"/>
              <w:left w:val="single" w:sz="4" w:space="0" w:color="auto"/>
              <w:bottom w:val="single" w:sz="4" w:space="0" w:color="auto"/>
              <w:right w:val="single" w:sz="4" w:space="0" w:color="auto"/>
            </w:tcBorders>
            <w:vAlign w:val="center"/>
          </w:tcPr>
          <w:p w:rsidR="00461676" w:rsidRDefault="00461676" w:rsidP="00D128B1">
            <w:pPr>
              <w:jc w:val="center"/>
              <w:rPr>
                <w:b/>
                <w:sz w:val="22"/>
                <w:szCs w:val="22"/>
                <w:lang w:eastAsia="en-US"/>
              </w:rPr>
            </w:pPr>
            <w:r>
              <w:rPr>
                <w:b/>
                <w:sz w:val="22"/>
                <w:szCs w:val="22"/>
                <w:lang w:eastAsia="en-US"/>
              </w:rPr>
              <w:t>2</w:t>
            </w:r>
          </w:p>
        </w:tc>
        <w:tc>
          <w:tcPr>
            <w:tcW w:w="1560" w:type="dxa"/>
            <w:tcBorders>
              <w:top w:val="single" w:sz="4" w:space="0" w:color="auto"/>
              <w:left w:val="single" w:sz="4" w:space="0" w:color="auto"/>
              <w:bottom w:val="single" w:sz="4" w:space="0" w:color="auto"/>
              <w:right w:val="single" w:sz="4" w:space="0" w:color="auto"/>
            </w:tcBorders>
            <w:vAlign w:val="center"/>
          </w:tcPr>
          <w:p w:rsidR="00461676" w:rsidRDefault="00461676" w:rsidP="00D128B1">
            <w:pPr>
              <w:jc w:val="center"/>
              <w:rPr>
                <w:b/>
                <w:sz w:val="22"/>
                <w:szCs w:val="22"/>
                <w:lang w:eastAsia="en-US"/>
              </w:rPr>
            </w:pPr>
            <w:r>
              <w:rPr>
                <w:b/>
                <w:sz w:val="22"/>
                <w:szCs w:val="22"/>
                <w:lang w:eastAsia="en-US"/>
              </w:rPr>
              <w:t>3</w:t>
            </w:r>
          </w:p>
        </w:tc>
        <w:tc>
          <w:tcPr>
            <w:tcW w:w="104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4</w:t>
            </w:r>
          </w:p>
        </w:tc>
        <w:tc>
          <w:tcPr>
            <w:tcW w:w="104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5</w:t>
            </w:r>
          </w:p>
        </w:tc>
        <w:tc>
          <w:tcPr>
            <w:tcW w:w="104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6</w:t>
            </w:r>
          </w:p>
        </w:tc>
        <w:tc>
          <w:tcPr>
            <w:tcW w:w="104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7</w:t>
            </w:r>
          </w:p>
        </w:tc>
        <w:tc>
          <w:tcPr>
            <w:tcW w:w="1049"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8</w:t>
            </w:r>
          </w:p>
        </w:tc>
        <w:tc>
          <w:tcPr>
            <w:tcW w:w="1050"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9</w:t>
            </w:r>
          </w:p>
        </w:tc>
        <w:tc>
          <w:tcPr>
            <w:tcW w:w="1049"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10</w:t>
            </w:r>
          </w:p>
        </w:tc>
        <w:tc>
          <w:tcPr>
            <w:tcW w:w="1049" w:type="dxa"/>
            <w:gridSpan w:val="2"/>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lang w:eastAsia="en-US"/>
              </w:rPr>
            </w:pPr>
            <w:r>
              <w:rPr>
                <w:b/>
                <w:sz w:val="22"/>
                <w:szCs w:val="22"/>
                <w:lang w:eastAsia="en-US"/>
              </w:rPr>
              <w:t>11</w:t>
            </w:r>
          </w:p>
        </w:tc>
        <w:tc>
          <w:tcPr>
            <w:tcW w:w="181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r>
              <w:rPr>
                <w:b/>
                <w:sz w:val="22"/>
                <w:szCs w:val="22"/>
              </w:rPr>
              <w:t>12</w:t>
            </w:r>
          </w:p>
        </w:tc>
      </w:tr>
      <w:tr w:rsidR="00461676" w:rsidTr="00461676">
        <w:tblPrEx>
          <w:tblLook w:val="0020"/>
        </w:tblPrEx>
        <w:trPr>
          <w:gridAfter w:val="2"/>
          <w:wAfter w:w="2271" w:type="dxa"/>
        </w:trPr>
        <w:tc>
          <w:tcPr>
            <w:tcW w:w="12613" w:type="dxa"/>
            <w:gridSpan w:val="11"/>
            <w:tcBorders>
              <w:top w:val="nil"/>
              <w:left w:val="nil"/>
              <w:bottom w:val="nil"/>
              <w:right w:val="nil"/>
            </w:tcBorders>
          </w:tcPr>
          <w:p w:rsidR="00461676" w:rsidRDefault="00461676" w:rsidP="00D128B1">
            <w:pPr>
              <w:rPr>
                <w:b/>
                <w:highlight w:val="yellow"/>
              </w:rPr>
            </w:pPr>
          </w:p>
          <w:p w:rsidR="00461676" w:rsidRDefault="00461676" w:rsidP="00D128B1">
            <w:r w:rsidRPr="000F2E56">
              <w:rPr>
                <w:b/>
              </w:rPr>
              <w:t xml:space="preserve">Цель - </w:t>
            </w:r>
            <w:r w:rsidRPr="0084186E">
              <w:t>Обеспечение жильем граждан, проживающих в сельской местности</w:t>
            </w:r>
          </w:p>
          <w:p w:rsidR="00461676" w:rsidRDefault="00461676" w:rsidP="00D128B1"/>
          <w:p w:rsidR="00461676" w:rsidRDefault="00461676" w:rsidP="00D128B1">
            <w:pPr>
              <w:rPr>
                <w:rFonts w:ascii="TimesNewRomanPSMT Cyr" w:hAnsi="TimesNewRomanPSMT Cyr" w:cs="TimesNewRomanPSMT Cyr"/>
              </w:rPr>
            </w:pPr>
            <w:r>
              <w:t xml:space="preserve">Задача №1 - </w:t>
            </w:r>
            <w:r w:rsidRPr="0084186E">
              <w:rPr>
                <w:rFonts w:ascii="TimesNewRomanPSMT Cyr" w:hAnsi="TimesNewRomanPSMT Cyr" w:cs="TimesNewRomanPSMT Cyr"/>
              </w:rPr>
              <w:t xml:space="preserve">Удовлетворение потребностей сельского населения, в том </w:t>
            </w:r>
          </w:p>
          <w:p w:rsidR="00461676" w:rsidRDefault="00461676" w:rsidP="00D128B1">
            <w:pPr>
              <w:rPr>
                <w:rFonts w:ascii="TimesNewRomanPSMT Cyr" w:hAnsi="TimesNewRomanPSMT Cyr" w:cs="TimesNewRomanPSMT Cyr"/>
              </w:rPr>
            </w:pPr>
            <w:proofErr w:type="gramStart"/>
            <w:r w:rsidRPr="0084186E">
              <w:rPr>
                <w:rFonts w:ascii="TimesNewRomanPSMT Cyr" w:hAnsi="TimesNewRomanPSMT Cyr" w:cs="TimesNewRomanPSMT Cyr"/>
              </w:rPr>
              <w:t>числе</w:t>
            </w:r>
            <w:proofErr w:type="gramEnd"/>
            <w:r w:rsidRPr="0084186E">
              <w:rPr>
                <w:rFonts w:ascii="TimesNewRomanPSMT Cyr" w:hAnsi="TimesNewRomanPSMT Cyr" w:cs="TimesNewRomanPSMT Cyr"/>
              </w:rPr>
              <w:t xml:space="preserve"> молодых семей и молодых специалистов, в благоустроенном жилье</w:t>
            </w:r>
          </w:p>
          <w:p w:rsidR="00461676" w:rsidRPr="0084186E" w:rsidRDefault="00461676" w:rsidP="00D128B1">
            <w:pPr>
              <w:rPr>
                <w:highlight w:val="yellow"/>
              </w:rPr>
            </w:pPr>
          </w:p>
        </w:tc>
      </w:tr>
      <w:tr w:rsidR="00461676" w:rsidTr="00461676">
        <w:trPr>
          <w:trHeight w:val="292"/>
        </w:trPr>
        <w:tc>
          <w:tcPr>
            <w:tcW w:w="1559" w:type="dxa"/>
            <w:vMerge w:val="restart"/>
            <w:tcBorders>
              <w:top w:val="single" w:sz="4" w:space="0" w:color="auto"/>
              <w:left w:val="single" w:sz="4" w:space="0" w:color="auto"/>
              <w:right w:val="single" w:sz="4" w:space="0" w:color="auto"/>
            </w:tcBorders>
            <w:vAlign w:val="center"/>
          </w:tcPr>
          <w:p w:rsidR="00461676" w:rsidRDefault="00461676" w:rsidP="00D128B1">
            <w:pPr>
              <w:rPr>
                <w:b/>
                <w:sz w:val="22"/>
                <w:szCs w:val="22"/>
                <w:lang w:eastAsia="en-US"/>
              </w:rPr>
            </w:pPr>
            <w:r w:rsidRPr="000F2E56">
              <w:rPr>
                <w:sz w:val="22"/>
                <w:szCs w:val="22"/>
              </w:rPr>
              <w:t>1.1. Улучшение жилищных условий граждан, проживающих в сельской местности</w:t>
            </w:r>
          </w:p>
        </w:tc>
        <w:tc>
          <w:tcPr>
            <w:tcW w:w="1558" w:type="dxa"/>
            <w:vMerge w:val="restart"/>
            <w:tcBorders>
              <w:top w:val="single" w:sz="4" w:space="0" w:color="auto"/>
              <w:left w:val="single" w:sz="4" w:space="0" w:color="auto"/>
              <w:right w:val="single" w:sz="4" w:space="0" w:color="auto"/>
            </w:tcBorders>
          </w:tcPr>
          <w:p w:rsidR="00461676" w:rsidRDefault="00461676" w:rsidP="00D128B1">
            <w:pPr>
              <w:autoSpaceDE w:val="0"/>
              <w:autoSpaceDN w:val="0"/>
              <w:adjustRightInd w:val="0"/>
              <w:rPr>
                <w:sz w:val="22"/>
                <w:szCs w:val="22"/>
              </w:rPr>
            </w:pPr>
          </w:p>
          <w:p w:rsidR="00461676" w:rsidRDefault="00461676" w:rsidP="00D128B1">
            <w:pPr>
              <w:autoSpaceDE w:val="0"/>
              <w:autoSpaceDN w:val="0"/>
              <w:adjustRightInd w:val="0"/>
              <w:rPr>
                <w:sz w:val="22"/>
                <w:szCs w:val="22"/>
              </w:rPr>
            </w:pPr>
            <w:r>
              <w:rPr>
                <w:sz w:val="22"/>
                <w:szCs w:val="22"/>
              </w:rPr>
              <w:t>комитет по экономическому развитию и прогнозированию,</w:t>
            </w:r>
          </w:p>
          <w:p w:rsidR="00461676" w:rsidRDefault="00461676" w:rsidP="00D128B1">
            <w:pPr>
              <w:autoSpaceDE w:val="0"/>
              <w:autoSpaceDN w:val="0"/>
              <w:adjustRightInd w:val="0"/>
              <w:rPr>
                <w:sz w:val="22"/>
                <w:szCs w:val="22"/>
                <w:highlight w:val="yellow"/>
              </w:rPr>
            </w:pPr>
            <w:r>
              <w:rPr>
                <w:sz w:val="22"/>
                <w:szCs w:val="22"/>
              </w:rPr>
              <w:t>администрация МО «Пинежский район»</w:t>
            </w: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67367F" w:rsidRDefault="00461676" w:rsidP="00D128B1">
            <w:pPr>
              <w:rPr>
                <w:sz w:val="22"/>
                <w:szCs w:val="22"/>
                <w:lang w:eastAsia="en-US"/>
              </w:rPr>
            </w:pPr>
            <w:r w:rsidRPr="0067367F">
              <w:rPr>
                <w:sz w:val="22"/>
                <w:szCs w:val="22"/>
                <w:lang w:eastAsia="en-US"/>
              </w:rPr>
              <w:t>Итого:</w:t>
            </w:r>
          </w:p>
        </w:tc>
        <w:tc>
          <w:tcPr>
            <w:tcW w:w="1048" w:type="dxa"/>
            <w:tcBorders>
              <w:top w:val="single" w:sz="4" w:space="0" w:color="auto"/>
              <w:left w:val="single" w:sz="4" w:space="0" w:color="auto"/>
              <w:bottom w:val="single" w:sz="4" w:space="0" w:color="auto"/>
              <w:right w:val="single" w:sz="4" w:space="0" w:color="auto"/>
            </w:tcBorders>
            <w:vAlign w:val="bottom"/>
          </w:tcPr>
          <w:p w:rsidR="00461676" w:rsidRPr="00237E7C" w:rsidRDefault="00461676" w:rsidP="00D128B1">
            <w:pPr>
              <w:autoSpaceDE w:val="0"/>
              <w:autoSpaceDN w:val="0"/>
              <w:adjustRightInd w:val="0"/>
              <w:outlineLvl w:val="1"/>
              <w:rPr>
                <w:sz w:val="20"/>
                <w:szCs w:val="20"/>
              </w:rPr>
            </w:pPr>
            <w:r>
              <w:rPr>
                <w:sz w:val="20"/>
                <w:szCs w:val="20"/>
              </w:rPr>
              <w:t>44546,9</w:t>
            </w:r>
          </w:p>
        </w:tc>
        <w:tc>
          <w:tcPr>
            <w:tcW w:w="1048" w:type="dxa"/>
            <w:tcBorders>
              <w:top w:val="single" w:sz="4" w:space="0" w:color="auto"/>
              <w:left w:val="single" w:sz="4" w:space="0" w:color="auto"/>
              <w:bottom w:val="single" w:sz="4" w:space="0" w:color="auto"/>
              <w:right w:val="single" w:sz="4" w:space="0" w:color="auto"/>
            </w:tcBorders>
            <w:vAlign w:val="bottom"/>
          </w:tcPr>
          <w:p w:rsidR="00461676" w:rsidRPr="0017637E" w:rsidRDefault="00461676" w:rsidP="00D128B1">
            <w:pPr>
              <w:ind w:left="-108" w:right="-108"/>
              <w:rPr>
                <w:color w:val="000000"/>
                <w:sz w:val="20"/>
                <w:szCs w:val="20"/>
              </w:rPr>
            </w:pPr>
            <w:r w:rsidRPr="0017637E">
              <w:rPr>
                <w:color w:val="000000"/>
                <w:sz w:val="20"/>
                <w:szCs w:val="20"/>
              </w:rPr>
              <w:t>10132,0</w:t>
            </w:r>
          </w:p>
        </w:tc>
        <w:tc>
          <w:tcPr>
            <w:tcW w:w="1048" w:type="dxa"/>
            <w:tcBorders>
              <w:top w:val="single" w:sz="4" w:space="0" w:color="auto"/>
              <w:left w:val="single" w:sz="4" w:space="0" w:color="auto"/>
              <w:bottom w:val="single" w:sz="4" w:space="0" w:color="auto"/>
              <w:right w:val="single" w:sz="4" w:space="0" w:color="auto"/>
            </w:tcBorders>
            <w:vAlign w:val="bottom"/>
          </w:tcPr>
          <w:p w:rsidR="00461676" w:rsidRPr="0017637E" w:rsidRDefault="00461676" w:rsidP="00D128B1">
            <w:pPr>
              <w:autoSpaceDE w:val="0"/>
              <w:autoSpaceDN w:val="0"/>
              <w:adjustRightInd w:val="0"/>
              <w:outlineLvl w:val="1"/>
              <w:rPr>
                <w:sz w:val="20"/>
                <w:szCs w:val="20"/>
              </w:rPr>
            </w:pPr>
            <w:r w:rsidRPr="0017637E">
              <w:rPr>
                <w:sz w:val="20"/>
                <w:szCs w:val="20"/>
              </w:rPr>
              <w:t>9141,1</w:t>
            </w:r>
          </w:p>
        </w:tc>
        <w:tc>
          <w:tcPr>
            <w:tcW w:w="1048" w:type="dxa"/>
            <w:tcBorders>
              <w:top w:val="single" w:sz="4" w:space="0" w:color="auto"/>
              <w:left w:val="single" w:sz="4" w:space="0" w:color="auto"/>
              <w:bottom w:val="single" w:sz="4" w:space="0" w:color="auto"/>
              <w:right w:val="single" w:sz="4" w:space="0" w:color="auto"/>
            </w:tcBorders>
            <w:vAlign w:val="bottom"/>
          </w:tcPr>
          <w:p w:rsidR="00461676" w:rsidRPr="0017637E" w:rsidRDefault="00461676" w:rsidP="00D128B1">
            <w:pPr>
              <w:autoSpaceDE w:val="0"/>
              <w:autoSpaceDN w:val="0"/>
              <w:adjustRightInd w:val="0"/>
              <w:outlineLvl w:val="1"/>
              <w:rPr>
                <w:sz w:val="20"/>
                <w:szCs w:val="20"/>
              </w:rPr>
            </w:pPr>
            <w:r w:rsidRPr="0017637E">
              <w:rPr>
                <w:sz w:val="20"/>
                <w:szCs w:val="20"/>
              </w:rPr>
              <w:t>9720,0</w:t>
            </w:r>
          </w:p>
        </w:tc>
        <w:tc>
          <w:tcPr>
            <w:tcW w:w="1049" w:type="dxa"/>
            <w:tcBorders>
              <w:top w:val="single" w:sz="4" w:space="0" w:color="auto"/>
              <w:left w:val="single" w:sz="4" w:space="0" w:color="auto"/>
              <w:bottom w:val="single" w:sz="4" w:space="0" w:color="auto"/>
              <w:right w:val="single" w:sz="4" w:space="0" w:color="auto"/>
            </w:tcBorders>
            <w:vAlign w:val="bottom"/>
          </w:tcPr>
          <w:p w:rsidR="00461676" w:rsidRPr="00A064E4" w:rsidRDefault="00461676" w:rsidP="00D128B1">
            <w:pPr>
              <w:autoSpaceDE w:val="0"/>
              <w:autoSpaceDN w:val="0"/>
              <w:adjustRightInd w:val="0"/>
              <w:outlineLvl w:val="1"/>
              <w:rPr>
                <w:sz w:val="20"/>
                <w:szCs w:val="20"/>
              </w:rPr>
            </w:pPr>
            <w:r w:rsidRPr="00A064E4">
              <w:rPr>
                <w:sz w:val="20"/>
                <w:szCs w:val="20"/>
              </w:rPr>
              <w:t>70</w:t>
            </w:r>
            <w:r>
              <w:rPr>
                <w:sz w:val="20"/>
                <w:szCs w:val="20"/>
              </w:rPr>
              <w:t>93,8</w:t>
            </w:r>
          </w:p>
        </w:tc>
        <w:tc>
          <w:tcPr>
            <w:tcW w:w="1050" w:type="dxa"/>
            <w:tcBorders>
              <w:top w:val="single" w:sz="4" w:space="0" w:color="auto"/>
              <w:left w:val="single" w:sz="4" w:space="0" w:color="auto"/>
              <w:bottom w:val="single" w:sz="4" w:space="0" w:color="auto"/>
              <w:right w:val="single" w:sz="4" w:space="0" w:color="auto"/>
            </w:tcBorders>
            <w:vAlign w:val="center"/>
          </w:tcPr>
          <w:p w:rsidR="00461676" w:rsidRPr="0017637E" w:rsidRDefault="00461676" w:rsidP="00D128B1">
            <w:pPr>
              <w:ind w:left="-108" w:right="-108"/>
              <w:jc w:val="center"/>
              <w:rPr>
                <w:color w:val="000000"/>
                <w:sz w:val="20"/>
                <w:szCs w:val="20"/>
              </w:rPr>
            </w:pPr>
          </w:p>
          <w:p w:rsidR="00461676" w:rsidRPr="0017637E" w:rsidRDefault="00461676" w:rsidP="00D128B1">
            <w:pPr>
              <w:ind w:left="-108" w:right="-108"/>
              <w:rPr>
                <w:color w:val="000000"/>
                <w:sz w:val="20"/>
                <w:szCs w:val="20"/>
              </w:rPr>
            </w:pPr>
            <w:r>
              <w:rPr>
                <w:color w:val="000000"/>
                <w:sz w:val="20"/>
                <w:szCs w:val="20"/>
              </w:rPr>
              <w:t xml:space="preserve">   7380,0</w:t>
            </w:r>
          </w:p>
        </w:tc>
        <w:tc>
          <w:tcPr>
            <w:tcW w:w="1049" w:type="dxa"/>
            <w:tcBorders>
              <w:top w:val="single" w:sz="4" w:space="0" w:color="auto"/>
              <w:left w:val="single" w:sz="4" w:space="0" w:color="auto"/>
              <w:bottom w:val="single" w:sz="4" w:space="0" w:color="auto"/>
              <w:right w:val="single" w:sz="4" w:space="0" w:color="auto"/>
            </w:tcBorders>
            <w:vAlign w:val="center"/>
          </w:tcPr>
          <w:p w:rsidR="00461676" w:rsidRPr="0017637E" w:rsidRDefault="00461676" w:rsidP="00D128B1">
            <w:pPr>
              <w:ind w:left="-108" w:right="-108"/>
              <w:jc w:val="center"/>
              <w:rPr>
                <w:color w:val="000000"/>
                <w:sz w:val="20"/>
                <w:szCs w:val="20"/>
              </w:rPr>
            </w:pPr>
          </w:p>
          <w:p w:rsidR="00461676" w:rsidRPr="0017637E" w:rsidRDefault="00461676" w:rsidP="00D128B1">
            <w:pPr>
              <w:ind w:left="-108" w:right="-108"/>
              <w:jc w:val="center"/>
              <w:rPr>
                <w:color w:val="000000"/>
                <w:sz w:val="20"/>
                <w:szCs w:val="20"/>
              </w:rPr>
            </w:pPr>
            <w:r>
              <w:rPr>
                <w:color w:val="000000"/>
                <w:sz w:val="20"/>
                <w:szCs w:val="20"/>
              </w:rPr>
              <w:t>5</w:t>
            </w:r>
            <w:r w:rsidRPr="0017637E">
              <w:rPr>
                <w:color w:val="000000"/>
                <w:sz w:val="20"/>
                <w:szCs w:val="20"/>
              </w:rPr>
              <w:t>40</w:t>
            </w:r>
            <w:r>
              <w:rPr>
                <w:color w:val="000000"/>
                <w:sz w:val="20"/>
                <w:szCs w:val="20"/>
              </w:rPr>
              <w:t>,0</w:t>
            </w:r>
          </w:p>
        </w:tc>
        <w:tc>
          <w:tcPr>
            <w:tcW w:w="1049" w:type="dxa"/>
            <w:gridSpan w:val="2"/>
            <w:tcBorders>
              <w:top w:val="single" w:sz="4" w:space="0" w:color="auto"/>
              <w:left w:val="single" w:sz="4" w:space="0" w:color="auto"/>
              <w:bottom w:val="single" w:sz="4" w:space="0" w:color="auto"/>
              <w:right w:val="single" w:sz="4" w:space="0" w:color="auto"/>
            </w:tcBorders>
            <w:vAlign w:val="center"/>
          </w:tcPr>
          <w:p w:rsidR="00461676" w:rsidRPr="0017637E" w:rsidRDefault="00461676" w:rsidP="00D128B1">
            <w:pPr>
              <w:ind w:left="-108" w:right="-108"/>
              <w:jc w:val="center"/>
              <w:rPr>
                <w:color w:val="000000"/>
                <w:sz w:val="20"/>
                <w:szCs w:val="20"/>
              </w:rPr>
            </w:pPr>
          </w:p>
          <w:p w:rsidR="00461676" w:rsidRPr="0017637E" w:rsidRDefault="00461676" w:rsidP="00D128B1">
            <w:pPr>
              <w:ind w:left="-108" w:right="-108"/>
              <w:jc w:val="center"/>
              <w:rPr>
                <w:color w:val="000000"/>
                <w:sz w:val="20"/>
                <w:szCs w:val="20"/>
              </w:rPr>
            </w:pPr>
            <w:r>
              <w:rPr>
                <w:color w:val="000000"/>
                <w:sz w:val="20"/>
                <w:szCs w:val="20"/>
              </w:rPr>
              <w:t>5</w:t>
            </w:r>
            <w:r w:rsidRPr="0017637E">
              <w:rPr>
                <w:color w:val="000000"/>
                <w:sz w:val="20"/>
                <w:szCs w:val="20"/>
              </w:rPr>
              <w:t>40</w:t>
            </w:r>
            <w:r>
              <w:rPr>
                <w:color w:val="000000"/>
                <w:sz w:val="20"/>
                <w:szCs w:val="20"/>
              </w:rPr>
              <w:t>,0</w:t>
            </w:r>
          </w:p>
        </w:tc>
        <w:tc>
          <w:tcPr>
            <w:tcW w:w="1818" w:type="dxa"/>
            <w:vMerge w:val="restart"/>
            <w:tcBorders>
              <w:top w:val="single" w:sz="4" w:space="0" w:color="auto"/>
              <w:left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p>
          <w:p w:rsidR="00461676" w:rsidRPr="0017637E" w:rsidRDefault="00461676" w:rsidP="00D128B1">
            <w:pPr>
              <w:autoSpaceDE w:val="0"/>
              <w:autoSpaceDN w:val="0"/>
              <w:adjustRightInd w:val="0"/>
              <w:jc w:val="center"/>
              <w:outlineLvl w:val="1"/>
              <w:rPr>
                <w:sz w:val="22"/>
                <w:szCs w:val="22"/>
              </w:rPr>
            </w:pPr>
            <w:r w:rsidRPr="0017637E">
              <w:rPr>
                <w:sz w:val="22"/>
                <w:szCs w:val="22"/>
              </w:rPr>
              <w:t>улучшение жилищных условий 40 семей, проживающих в сельской местности</w:t>
            </w:r>
          </w:p>
        </w:tc>
      </w:tr>
      <w:tr w:rsidR="00461676" w:rsidTr="00461676">
        <w:trPr>
          <w:trHeight w:val="292"/>
        </w:trPr>
        <w:tc>
          <w:tcPr>
            <w:tcW w:w="1559"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58"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67367F" w:rsidRDefault="00461676" w:rsidP="00D128B1">
            <w:pPr>
              <w:rPr>
                <w:sz w:val="22"/>
                <w:szCs w:val="22"/>
                <w:lang w:eastAsia="en-US"/>
              </w:rPr>
            </w:pPr>
            <w:r w:rsidRPr="0067367F">
              <w:rPr>
                <w:sz w:val="22"/>
                <w:szCs w:val="22"/>
                <w:lang w:eastAsia="en-US"/>
              </w:rPr>
              <w:t>федеральный бюджет</w:t>
            </w:r>
          </w:p>
        </w:tc>
        <w:tc>
          <w:tcPr>
            <w:tcW w:w="1048" w:type="dxa"/>
            <w:tcBorders>
              <w:top w:val="single" w:sz="4" w:space="0" w:color="auto"/>
              <w:left w:val="single" w:sz="4" w:space="0" w:color="auto"/>
              <w:bottom w:val="single" w:sz="4" w:space="0" w:color="auto"/>
              <w:right w:val="single" w:sz="4" w:space="0" w:color="auto"/>
            </w:tcBorders>
          </w:tcPr>
          <w:p w:rsidR="00461676" w:rsidRPr="00A064E4" w:rsidRDefault="00461676" w:rsidP="00D128B1">
            <w:pPr>
              <w:autoSpaceDE w:val="0"/>
              <w:autoSpaceDN w:val="0"/>
              <w:adjustRightInd w:val="0"/>
              <w:jc w:val="center"/>
              <w:outlineLvl w:val="1"/>
              <w:rPr>
                <w:sz w:val="20"/>
                <w:szCs w:val="20"/>
              </w:rPr>
            </w:pPr>
            <w:r w:rsidRPr="00A064E4">
              <w:rPr>
                <w:sz w:val="20"/>
                <w:szCs w:val="20"/>
              </w:rPr>
              <w:t>5</w:t>
            </w:r>
            <w:r>
              <w:rPr>
                <w:sz w:val="20"/>
                <w:szCs w:val="20"/>
              </w:rPr>
              <w:t>837,2</w:t>
            </w:r>
          </w:p>
        </w:tc>
        <w:tc>
          <w:tcPr>
            <w:tcW w:w="1048" w:type="dxa"/>
            <w:tcBorders>
              <w:top w:val="single" w:sz="4" w:space="0" w:color="auto"/>
              <w:left w:val="single" w:sz="4" w:space="0" w:color="auto"/>
              <w:bottom w:val="single" w:sz="4" w:space="0" w:color="auto"/>
              <w:right w:val="single" w:sz="4" w:space="0" w:color="auto"/>
            </w:tcBorders>
          </w:tcPr>
          <w:p w:rsidR="00461676" w:rsidRPr="00A064E4" w:rsidRDefault="00461676" w:rsidP="00D128B1">
            <w:pPr>
              <w:rPr>
                <w:sz w:val="20"/>
                <w:szCs w:val="20"/>
              </w:rPr>
            </w:pPr>
            <w:r w:rsidRPr="00A064E4">
              <w:rPr>
                <w:sz w:val="20"/>
                <w:szCs w:val="20"/>
              </w:rPr>
              <w:t>2813,0</w:t>
            </w:r>
          </w:p>
        </w:tc>
        <w:tc>
          <w:tcPr>
            <w:tcW w:w="1048" w:type="dxa"/>
            <w:tcBorders>
              <w:top w:val="single" w:sz="4" w:space="0" w:color="auto"/>
              <w:left w:val="single" w:sz="4" w:space="0" w:color="auto"/>
              <w:bottom w:val="single" w:sz="4" w:space="0" w:color="auto"/>
              <w:right w:val="single" w:sz="4" w:space="0" w:color="auto"/>
            </w:tcBorders>
          </w:tcPr>
          <w:p w:rsidR="00461676" w:rsidRPr="0017637E" w:rsidRDefault="00461676" w:rsidP="00D128B1">
            <w:pPr>
              <w:autoSpaceDE w:val="0"/>
              <w:autoSpaceDN w:val="0"/>
              <w:adjustRightInd w:val="0"/>
              <w:outlineLvl w:val="1"/>
              <w:rPr>
                <w:sz w:val="20"/>
                <w:szCs w:val="20"/>
              </w:rPr>
            </w:pPr>
            <w:r w:rsidRPr="0017637E">
              <w:rPr>
                <w:sz w:val="20"/>
                <w:szCs w:val="20"/>
              </w:rPr>
              <w:t>976,1</w:t>
            </w:r>
          </w:p>
        </w:tc>
        <w:tc>
          <w:tcPr>
            <w:tcW w:w="1048" w:type="dxa"/>
            <w:tcBorders>
              <w:top w:val="single" w:sz="4" w:space="0" w:color="auto"/>
              <w:left w:val="single" w:sz="4" w:space="0" w:color="auto"/>
              <w:bottom w:val="single" w:sz="4" w:space="0" w:color="auto"/>
              <w:right w:val="single" w:sz="4" w:space="0" w:color="auto"/>
            </w:tcBorders>
          </w:tcPr>
          <w:p w:rsidR="00461676" w:rsidRPr="0017637E" w:rsidRDefault="00461676" w:rsidP="00D128B1">
            <w:pPr>
              <w:autoSpaceDE w:val="0"/>
              <w:autoSpaceDN w:val="0"/>
              <w:adjustRightInd w:val="0"/>
              <w:outlineLvl w:val="1"/>
              <w:rPr>
                <w:sz w:val="20"/>
                <w:szCs w:val="20"/>
              </w:rPr>
            </w:pPr>
            <w:r w:rsidRPr="0017637E">
              <w:rPr>
                <w:sz w:val="20"/>
                <w:szCs w:val="20"/>
              </w:rPr>
              <w:t>1134,4</w:t>
            </w:r>
          </w:p>
        </w:tc>
        <w:tc>
          <w:tcPr>
            <w:tcW w:w="1049" w:type="dxa"/>
            <w:tcBorders>
              <w:top w:val="single" w:sz="4" w:space="0" w:color="auto"/>
              <w:left w:val="single" w:sz="4" w:space="0" w:color="auto"/>
              <w:bottom w:val="single" w:sz="4" w:space="0" w:color="auto"/>
              <w:right w:val="single" w:sz="4" w:space="0" w:color="auto"/>
            </w:tcBorders>
          </w:tcPr>
          <w:p w:rsidR="00461676" w:rsidRPr="00A064E4" w:rsidRDefault="00461676" w:rsidP="00D128B1">
            <w:pPr>
              <w:autoSpaceDE w:val="0"/>
              <w:autoSpaceDN w:val="0"/>
              <w:adjustRightInd w:val="0"/>
              <w:outlineLvl w:val="1"/>
              <w:rPr>
                <w:sz w:val="20"/>
                <w:szCs w:val="20"/>
              </w:rPr>
            </w:pPr>
            <w:r w:rsidRPr="00A064E4">
              <w:rPr>
                <w:sz w:val="20"/>
                <w:szCs w:val="20"/>
              </w:rPr>
              <w:t>575,9</w:t>
            </w:r>
          </w:p>
        </w:tc>
        <w:tc>
          <w:tcPr>
            <w:tcW w:w="1050" w:type="dxa"/>
            <w:tcBorders>
              <w:top w:val="single" w:sz="4" w:space="0" w:color="auto"/>
              <w:left w:val="single" w:sz="4" w:space="0" w:color="auto"/>
              <w:right w:val="single" w:sz="4" w:space="0" w:color="auto"/>
            </w:tcBorders>
          </w:tcPr>
          <w:p w:rsidR="00461676" w:rsidRPr="00AB35AB" w:rsidRDefault="00461676" w:rsidP="00D128B1">
            <w:pPr>
              <w:rPr>
                <w:sz w:val="20"/>
                <w:szCs w:val="20"/>
              </w:rPr>
            </w:pPr>
            <w:r>
              <w:rPr>
                <w:sz w:val="20"/>
                <w:szCs w:val="20"/>
              </w:rPr>
              <w:t>337,8</w:t>
            </w:r>
          </w:p>
        </w:tc>
        <w:tc>
          <w:tcPr>
            <w:tcW w:w="2098" w:type="dxa"/>
            <w:gridSpan w:val="3"/>
            <w:vMerge w:val="restart"/>
            <w:tcBorders>
              <w:top w:val="single" w:sz="4" w:space="0" w:color="auto"/>
              <w:left w:val="single" w:sz="4" w:space="0" w:color="auto"/>
              <w:right w:val="single" w:sz="4" w:space="0" w:color="auto"/>
            </w:tcBorders>
            <w:vAlign w:val="center"/>
          </w:tcPr>
          <w:p w:rsidR="00461676" w:rsidRPr="00AB35AB" w:rsidRDefault="00461676" w:rsidP="00D128B1">
            <w:pPr>
              <w:rPr>
                <w:sz w:val="20"/>
                <w:szCs w:val="20"/>
              </w:rPr>
            </w:pPr>
            <w:r>
              <w:rPr>
                <w:sz w:val="20"/>
                <w:szCs w:val="20"/>
              </w:rPr>
              <w:t>по итогам распределения средств</w:t>
            </w:r>
          </w:p>
        </w:tc>
        <w:tc>
          <w:tcPr>
            <w:tcW w:w="1818" w:type="dxa"/>
            <w:vMerge/>
            <w:tcBorders>
              <w:left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p>
        </w:tc>
      </w:tr>
      <w:tr w:rsidR="00461676" w:rsidTr="00461676">
        <w:trPr>
          <w:trHeight w:val="292"/>
        </w:trPr>
        <w:tc>
          <w:tcPr>
            <w:tcW w:w="1559"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58"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67367F" w:rsidRDefault="00461676" w:rsidP="00D128B1">
            <w:pPr>
              <w:rPr>
                <w:sz w:val="22"/>
                <w:szCs w:val="22"/>
                <w:lang w:eastAsia="en-US"/>
              </w:rPr>
            </w:pPr>
            <w:r w:rsidRPr="0067367F">
              <w:rPr>
                <w:sz w:val="22"/>
                <w:szCs w:val="22"/>
                <w:lang w:eastAsia="en-US"/>
              </w:rPr>
              <w:t>областной бюджет</w:t>
            </w:r>
          </w:p>
        </w:tc>
        <w:tc>
          <w:tcPr>
            <w:tcW w:w="1048" w:type="dxa"/>
            <w:tcBorders>
              <w:top w:val="single" w:sz="4" w:space="0" w:color="auto"/>
              <w:left w:val="single" w:sz="4" w:space="0" w:color="auto"/>
              <w:bottom w:val="single" w:sz="4" w:space="0" w:color="auto"/>
              <w:right w:val="single" w:sz="4" w:space="0" w:color="auto"/>
            </w:tcBorders>
          </w:tcPr>
          <w:p w:rsidR="00461676" w:rsidRPr="00A064E4" w:rsidRDefault="00461676" w:rsidP="00D128B1">
            <w:pPr>
              <w:autoSpaceDE w:val="0"/>
              <w:autoSpaceDN w:val="0"/>
              <w:adjustRightInd w:val="0"/>
              <w:jc w:val="center"/>
              <w:outlineLvl w:val="1"/>
              <w:rPr>
                <w:sz w:val="20"/>
                <w:szCs w:val="20"/>
              </w:rPr>
            </w:pPr>
            <w:r>
              <w:rPr>
                <w:sz w:val="20"/>
                <w:szCs w:val="20"/>
              </w:rPr>
              <w:t>11560,8</w:t>
            </w:r>
          </w:p>
        </w:tc>
        <w:tc>
          <w:tcPr>
            <w:tcW w:w="1048" w:type="dxa"/>
            <w:tcBorders>
              <w:top w:val="single" w:sz="4" w:space="0" w:color="auto"/>
              <w:left w:val="single" w:sz="4" w:space="0" w:color="auto"/>
              <w:bottom w:val="single" w:sz="4" w:space="0" w:color="auto"/>
              <w:right w:val="single" w:sz="4" w:space="0" w:color="auto"/>
            </w:tcBorders>
          </w:tcPr>
          <w:p w:rsidR="00461676" w:rsidRPr="00A064E4" w:rsidRDefault="00461676" w:rsidP="00D128B1">
            <w:pPr>
              <w:autoSpaceDE w:val="0"/>
              <w:autoSpaceDN w:val="0"/>
              <w:adjustRightInd w:val="0"/>
              <w:jc w:val="center"/>
              <w:outlineLvl w:val="1"/>
              <w:rPr>
                <w:sz w:val="20"/>
                <w:szCs w:val="20"/>
              </w:rPr>
            </w:pPr>
            <w:r w:rsidRPr="00A064E4">
              <w:rPr>
                <w:sz w:val="20"/>
                <w:szCs w:val="20"/>
              </w:rPr>
              <w:t>2376,5</w:t>
            </w:r>
          </w:p>
        </w:tc>
        <w:tc>
          <w:tcPr>
            <w:tcW w:w="1048" w:type="dxa"/>
            <w:tcBorders>
              <w:top w:val="single" w:sz="4" w:space="0" w:color="auto"/>
              <w:left w:val="single" w:sz="4" w:space="0" w:color="auto"/>
              <w:bottom w:val="single" w:sz="4" w:space="0" w:color="auto"/>
              <w:right w:val="single" w:sz="4" w:space="0" w:color="auto"/>
            </w:tcBorders>
          </w:tcPr>
          <w:p w:rsidR="00461676" w:rsidRPr="0017637E" w:rsidRDefault="00461676" w:rsidP="00D128B1">
            <w:pPr>
              <w:autoSpaceDE w:val="0"/>
              <w:autoSpaceDN w:val="0"/>
              <w:adjustRightInd w:val="0"/>
              <w:jc w:val="center"/>
              <w:outlineLvl w:val="1"/>
              <w:rPr>
                <w:sz w:val="20"/>
                <w:szCs w:val="20"/>
              </w:rPr>
            </w:pPr>
            <w:r w:rsidRPr="0017637E">
              <w:rPr>
                <w:sz w:val="20"/>
                <w:szCs w:val="20"/>
              </w:rPr>
              <w:t>2134,7</w:t>
            </w:r>
          </w:p>
        </w:tc>
        <w:tc>
          <w:tcPr>
            <w:tcW w:w="1048" w:type="dxa"/>
            <w:tcBorders>
              <w:top w:val="single" w:sz="4" w:space="0" w:color="auto"/>
              <w:left w:val="single" w:sz="4" w:space="0" w:color="auto"/>
              <w:bottom w:val="single" w:sz="4" w:space="0" w:color="auto"/>
              <w:right w:val="single" w:sz="4" w:space="0" w:color="auto"/>
            </w:tcBorders>
          </w:tcPr>
          <w:p w:rsidR="00461676" w:rsidRPr="0017637E" w:rsidRDefault="00461676" w:rsidP="00D128B1">
            <w:pPr>
              <w:autoSpaceDE w:val="0"/>
              <w:autoSpaceDN w:val="0"/>
              <w:adjustRightInd w:val="0"/>
              <w:jc w:val="center"/>
              <w:outlineLvl w:val="1"/>
              <w:rPr>
                <w:sz w:val="20"/>
                <w:szCs w:val="20"/>
              </w:rPr>
            </w:pPr>
            <w:r w:rsidRPr="0017637E">
              <w:rPr>
                <w:sz w:val="20"/>
                <w:szCs w:val="20"/>
              </w:rPr>
              <w:t>2770,1</w:t>
            </w:r>
          </w:p>
        </w:tc>
        <w:tc>
          <w:tcPr>
            <w:tcW w:w="1049" w:type="dxa"/>
            <w:tcBorders>
              <w:top w:val="single" w:sz="4" w:space="0" w:color="auto"/>
              <w:left w:val="single" w:sz="4" w:space="0" w:color="auto"/>
              <w:bottom w:val="single" w:sz="4" w:space="0" w:color="auto"/>
              <w:right w:val="single" w:sz="4" w:space="0" w:color="auto"/>
            </w:tcBorders>
          </w:tcPr>
          <w:p w:rsidR="00461676" w:rsidRPr="00A064E4" w:rsidRDefault="00461676" w:rsidP="00D128B1">
            <w:pPr>
              <w:autoSpaceDE w:val="0"/>
              <w:autoSpaceDN w:val="0"/>
              <w:adjustRightInd w:val="0"/>
              <w:jc w:val="center"/>
              <w:outlineLvl w:val="1"/>
              <w:rPr>
                <w:sz w:val="20"/>
                <w:szCs w:val="20"/>
              </w:rPr>
            </w:pPr>
            <w:r w:rsidRPr="00A064E4">
              <w:rPr>
                <w:sz w:val="20"/>
                <w:szCs w:val="20"/>
              </w:rPr>
              <w:t>2065,5</w:t>
            </w:r>
          </w:p>
        </w:tc>
        <w:tc>
          <w:tcPr>
            <w:tcW w:w="1050" w:type="dxa"/>
            <w:tcBorders>
              <w:left w:val="single" w:sz="4" w:space="0" w:color="auto"/>
              <w:bottom w:val="single" w:sz="4" w:space="0" w:color="auto"/>
              <w:right w:val="single" w:sz="4" w:space="0" w:color="auto"/>
            </w:tcBorders>
          </w:tcPr>
          <w:p w:rsidR="00461676" w:rsidRPr="00AB35AB" w:rsidRDefault="00461676" w:rsidP="00D128B1">
            <w:pPr>
              <w:autoSpaceDE w:val="0"/>
              <w:autoSpaceDN w:val="0"/>
              <w:adjustRightInd w:val="0"/>
              <w:jc w:val="center"/>
              <w:outlineLvl w:val="1"/>
              <w:rPr>
                <w:sz w:val="20"/>
                <w:szCs w:val="20"/>
              </w:rPr>
            </w:pPr>
            <w:r>
              <w:rPr>
                <w:sz w:val="20"/>
                <w:szCs w:val="20"/>
              </w:rPr>
              <w:t>2214,0</w:t>
            </w:r>
          </w:p>
        </w:tc>
        <w:tc>
          <w:tcPr>
            <w:tcW w:w="2098" w:type="dxa"/>
            <w:gridSpan w:val="3"/>
            <w:vMerge/>
            <w:tcBorders>
              <w:left w:val="single" w:sz="4" w:space="0" w:color="auto"/>
              <w:bottom w:val="single" w:sz="4" w:space="0" w:color="auto"/>
              <w:right w:val="single" w:sz="4" w:space="0" w:color="auto"/>
            </w:tcBorders>
          </w:tcPr>
          <w:p w:rsidR="00461676" w:rsidRPr="00AB35AB" w:rsidRDefault="00461676" w:rsidP="00D128B1">
            <w:pPr>
              <w:autoSpaceDE w:val="0"/>
              <w:autoSpaceDN w:val="0"/>
              <w:adjustRightInd w:val="0"/>
              <w:jc w:val="center"/>
              <w:outlineLvl w:val="1"/>
              <w:rPr>
                <w:sz w:val="20"/>
                <w:szCs w:val="20"/>
              </w:rPr>
            </w:pPr>
          </w:p>
        </w:tc>
        <w:tc>
          <w:tcPr>
            <w:tcW w:w="1818" w:type="dxa"/>
            <w:vMerge/>
            <w:tcBorders>
              <w:left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p>
        </w:tc>
      </w:tr>
      <w:tr w:rsidR="00461676" w:rsidTr="00461676">
        <w:trPr>
          <w:trHeight w:val="292"/>
        </w:trPr>
        <w:tc>
          <w:tcPr>
            <w:tcW w:w="1559"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58"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67367F" w:rsidRDefault="00461676" w:rsidP="00D128B1">
            <w:pPr>
              <w:rPr>
                <w:sz w:val="22"/>
                <w:szCs w:val="22"/>
                <w:lang w:eastAsia="en-US"/>
              </w:rPr>
            </w:pPr>
            <w:r w:rsidRPr="0067367F">
              <w:rPr>
                <w:sz w:val="22"/>
                <w:szCs w:val="22"/>
                <w:lang w:eastAsia="en-US"/>
              </w:rPr>
              <w:t>районный бюджет</w:t>
            </w:r>
          </w:p>
        </w:tc>
        <w:tc>
          <w:tcPr>
            <w:tcW w:w="1048" w:type="dxa"/>
            <w:tcBorders>
              <w:top w:val="single" w:sz="4" w:space="0" w:color="auto"/>
              <w:left w:val="single" w:sz="4" w:space="0" w:color="auto"/>
              <w:bottom w:val="single" w:sz="4" w:space="0" w:color="auto"/>
              <w:right w:val="single" w:sz="4" w:space="0" w:color="auto"/>
            </w:tcBorders>
          </w:tcPr>
          <w:p w:rsidR="00461676" w:rsidRPr="00F73CD7" w:rsidRDefault="00461676" w:rsidP="00D128B1">
            <w:pPr>
              <w:autoSpaceDE w:val="0"/>
              <w:autoSpaceDN w:val="0"/>
              <w:adjustRightInd w:val="0"/>
              <w:jc w:val="center"/>
              <w:outlineLvl w:val="1"/>
              <w:rPr>
                <w:sz w:val="20"/>
                <w:szCs w:val="20"/>
              </w:rPr>
            </w:pPr>
            <w:r w:rsidRPr="00F73CD7">
              <w:rPr>
                <w:sz w:val="20"/>
                <w:szCs w:val="20"/>
              </w:rPr>
              <w:t>3467,5</w:t>
            </w:r>
          </w:p>
        </w:tc>
        <w:tc>
          <w:tcPr>
            <w:tcW w:w="1048" w:type="dxa"/>
            <w:tcBorders>
              <w:top w:val="single" w:sz="4" w:space="0" w:color="auto"/>
              <w:left w:val="single" w:sz="4" w:space="0" w:color="auto"/>
              <w:bottom w:val="single" w:sz="4" w:space="0" w:color="auto"/>
              <w:right w:val="single" w:sz="4" w:space="0" w:color="auto"/>
            </w:tcBorders>
          </w:tcPr>
          <w:p w:rsidR="00461676" w:rsidRPr="00A064E4" w:rsidRDefault="00461676" w:rsidP="00D128B1">
            <w:pPr>
              <w:autoSpaceDE w:val="0"/>
              <w:autoSpaceDN w:val="0"/>
              <w:adjustRightInd w:val="0"/>
              <w:jc w:val="center"/>
              <w:outlineLvl w:val="1"/>
              <w:rPr>
                <w:sz w:val="20"/>
                <w:szCs w:val="20"/>
              </w:rPr>
            </w:pPr>
            <w:r w:rsidRPr="00A064E4">
              <w:rPr>
                <w:sz w:val="20"/>
                <w:szCs w:val="20"/>
              </w:rPr>
              <w:t>544,5</w:t>
            </w:r>
          </w:p>
        </w:tc>
        <w:tc>
          <w:tcPr>
            <w:tcW w:w="1048" w:type="dxa"/>
            <w:tcBorders>
              <w:top w:val="single" w:sz="4" w:space="0" w:color="auto"/>
              <w:left w:val="single" w:sz="4" w:space="0" w:color="auto"/>
              <w:bottom w:val="single" w:sz="4" w:space="0" w:color="auto"/>
              <w:right w:val="single" w:sz="4" w:space="0" w:color="auto"/>
            </w:tcBorders>
          </w:tcPr>
          <w:p w:rsidR="00461676" w:rsidRPr="0017637E" w:rsidRDefault="00461676" w:rsidP="00D128B1">
            <w:pPr>
              <w:autoSpaceDE w:val="0"/>
              <w:autoSpaceDN w:val="0"/>
              <w:adjustRightInd w:val="0"/>
              <w:jc w:val="center"/>
              <w:outlineLvl w:val="1"/>
              <w:rPr>
                <w:sz w:val="20"/>
                <w:szCs w:val="20"/>
              </w:rPr>
            </w:pPr>
            <w:r w:rsidRPr="0017637E">
              <w:rPr>
                <w:sz w:val="20"/>
                <w:szCs w:val="20"/>
              </w:rPr>
              <w:t>568,0</w:t>
            </w:r>
          </w:p>
        </w:tc>
        <w:tc>
          <w:tcPr>
            <w:tcW w:w="1048" w:type="dxa"/>
            <w:tcBorders>
              <w:top w:val="single" w:sz="4" w:space="0" w:color="auto"/>
              <w:left w:val="single" w:sz="4" w:space="0" w:color="auto"/>
              <w:bottom w:val="single" w:sz="4" w:space="0" w:color="auto"/>
              <w:right w:val="single" w:sz="4" w:space="0" w:color="auto"/>
            </w:tcBorders>
          </w:tcPr>
          <w:p w:rsidR="00461676" w:rsidRPr="0017637E" w:rsidRDefault="00461676" w:rsidP="00D128B1">
            <w:pPr>
              <w:autoSpaceDE w:val="0"/>
              <w:autoSpaceDN w:val="0"/>
              <w:adjustRightInd w:val="0"/>
              <w:jc w:val="center"/>
              <w:outlineLvl w:val="1"/>
              <w:rPr>
                <w:sz w:val="20"/>
                <w:szCs w:val="20"/>
              </w:rPr>
            </w:pPr>
            <w:r w:rsidRPr="0017637E">
              <w:rPr>
                <w:sz w:val="20"/>
                <w:szCs w:val="20"/>
              </w:rPr>
              <w:t>540,0</w:t>
            </w:r>
          </w:p>
        </w:tc>
        <w:tc>
          <w:tcPr>
            <w:tcW w:w="1049" w:type="dxa"/>
            <w:tcBorders>
              <w:top w:val="single" w:sz="4" w:space="0" w:color="auto"/>
              <w:left w:val="single" w:sz="4" w:space="0" w:color="auto"/>
              <w:bottom w:val="single" w:sz="4" w:space="0" w:color="auto"/>
              <w:right w:val="single" w:sz="4" w:space="0" w:color="auto"/>
            </w:tcBorders>
          </w:tcPr>
          <w:p w:rsidR="00461676" w:rsidRPr="00A064E4" w:rsidRDefault="00461676" w:rsidP="00D128B1">
            <w:pPr>
              <w:autoSpaceDE w:val="0"/>
              <w:autoSpaceDN w:val="0"/>
              <w:adjustRightInd w:val="0"/>
              <w:jc w:val="center"/>
              <w:outlineLvl w:val="1"/>
              <w:rPr>
                <w:sz w:val="20"/>
                <w:szCs w:val="20"/>
              </w:rPr>
            </w:pPr>
            <w:r>
              <w:rPr>
                <w:sz w:val="20"/>
                <w:szCs w:val="20"/>
              </w:rPr>
              <w:t>512,6</w:t>
            </w:r>
          </w:p>
        </w:tc>
        <w:tc>
          <w:tcPr>
            <w:tcW w:w="1050" w:type="dxa"/>
            <w:tcBorders>
              <w:top w:val="single" w:sz="4" w:space="0" w:color="auto"/>
              <w:left w:val="single" w:sz="4" w:space="0" w:color="auto"/>
              <w:bottom w:val="single" w:sz="4" w:space="0" w:color="auto"/>
              <w:right w:val="single" w:sz="4" w:space="0" w:color="auto"/>
            </w:tcBorders>
          </w:tcPr>
          <w:p w:rsidR="00461676" w:rsidRPr="002C7BBD" w:rsidRDefault="00461676" w:rsidP="00D128B1">
            <w:pPr>
              <w:autoSpaceDE w:val="0"/>
              <w:autoSpaceDN w:val="0"/>
              <w:adjustRightInd w:val="0"/>
              <w:jc w:val="center"/>
              <w:outlineLvl w:val="1"/>
              <w:rPr>
                <w:sz w:val="20"/>
                <w:szCs w:val="20"/>
              </w:rPr>
            </w:pPr>
            <w:r w:rsidRPr="002C7BBD">
              <w:rPr>
                <w:sz w:val="20"/>
                <w:szCs w:val="20"/>
              </w:rPr>
              <w:t>222,4</w:t>
            </w:r>
          </w:p>
        </w:tc>
        <w:tc>
          <w:tcPr>
            <w:tcW w:w="1049" w:type="dxa"/>
            <w:tcBorders>
              <w:top w:val="single" w:sz="4" w:space="0" w:color="auto"/>
              <w:left w:val="single" w:sz="4" w:space="0" w:color="auto"/>
              <w:bottom w:val="single" w:sz="4" w:space="0" w:color="auto"/>
              <w:right w:val="single" w:sz="4" w:space="0" w:color="auto"/>
            </w:tcBorders>
          </w:tcPr>
          <w:p w:rsidR="00461676" w:rsidRPr="00AB35AB" w:rsidRDefault="00461676" w:rsidP="00D128B1">
            <w:pPr>
              <w:autoSpaceDE w:val="0"/>
              <w:autoSpaceDN w:val="0"/>
              <w:adjustRightInd w:val="0"/>
              <w:jc w:val="center"/>
              <w:outlineLvl w:val="1"/>
              <w:rPr>
                <w:sz w:val="20"/>
                <w:szCs w:val="20"/>
              </w:rPr>
            </w:pPr>
            <w:r w:rsidRPr="00AB35AB">
              <w:rPr>
                <w:sz w:val="20"/>
                <w:szCs w:val="20"/>
              </w:rPr>
              <w:t>540</w:t>
            </w:r>
            <w:r>
              <w:rPr>
                <w:sz w:val="20"/>
                <w:szCs w:val="20"/>
              </w:rPr>
              <w:t>,0</w:t>
            </w:r>
          </w:p>
        </w:tc>
        <w:tc>
          <w:tcPr>
            <w:tcW w:w="1049" w:type="dxa"/>
            <w:gridSpan w:val="2"/>
            <w:tcBorders>
              <w:top w:val="single" w:sz="4" w:space="0" w:color="auto"/>
              <w:left w:val="single" w:sz="4" w:space="0" w:color="auto"/>
              <w:bottom w:val="single" w:sz="4" w:space="0" w:color="auto"/>
              <w:right w:val="single" w:sz="4" w:space="0" w:color="auto"/>
            </w:tcBorders>
          </w:tcPr>
          <w:p w:rsidR="00461676" w:rsidRPr="00AB35AB" w:rsidRDefault="00461676" w:rsidP="00D128B1">
            <w:pPr>
              <w:autoSpaceDE w:val="0"/>
              <w:autoSpaceDN w:val="0"/>
              <w:adjustRightInd w:val="0"/>
              <w:jc w:val="center"/>
              <w:outlineLvl w:val="1"/>
              <w:rPr>
                <w:sz w:val="20"/>
                <w:szCs w:val="20"/>
              </w:rPr>
            </w:pPr>
            <w:r w:rsidRPr="00AB35AB">
              <w:rPr>
                <w:sz w:val="20"/>
                <w:szCs w:val="20"/>
              </w:rPr>
              <w:t>540</w:t>
            </w:r>
            <w:r>
              <w:rPr>
                <w:sz w:val="20"/>
                <w:szCs w:val="20"/>
              </w:rPr>
              <w:t>,0</w:t>
            </w:r>
          </w:p>
        </w:tc>
        <w:tc>
          <w:tcPr>
            <w:tcW w:w="1818" w:type="dxa"/>
            <w:vMerge/>
            <w:tcBorders>
              <w:left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p>
        </w:tc>
      </w:tr>
      <w:tr w:rsidR="00461676" w:rsidTr="00461676">
        <w:trPr>
          <w:trHeight w:val="292"/>
        </w:trPr>
        <w:tc>
          <w:tcPr>
            <w:tcW w:w="1559" w:type="dxa"/>
            <w:vMerge/>
            <w:tcBorders>
              <w:left w:val="single" w:sz="4" w:space="0" w:color="auto"/>
              <w:bottom w:val="single" w:sz="4" w:space="0" w:color="auto"/>
              <w:right w:val="single" w:sz="4" w:space="0" w:color="auto"/>
            </w:tcBorders>
            <w:vAlign w:val="center"/>
          </w:tcPr>
          <w:p w:rsidR="00461676" w:rsidRDefault="00461676" w:rsidP="00D128B1">
            <w:pPr>
              <w:rPr>
                <w:b/>
                <w:sz w:val="22"/>
                <w:szCs w:val="22"/>
                <w:lang w:eastAsia="en-US"/>
              </w:rPr>
            </w:pPr>
          </w:p>
        </w:tc>
        <w:tc>
          <w:tcPr>
            <w:tcW w:w="1558" w:type="dxa"/>
            <w:vMerge/>
            <w:tcBorders>
              <w:left w:val="single" w:sz="4" w:space="0" w:color="auto"/>
              <w:bottom w:val="single" w:sz="4" w:space="0" w:color="auto"/>
              <w:right w:val="single" w:sz="4" w:space="0" w:color="auto"/>
            </w:tcBorders>
            <w:vAlign w:val="center"/>
          </w:tcPr>
          <w:p w:rsidR="00461676" w:rsidRDefault="00461676" w:rsidP="00D128B1">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67367F" w:rsidRDefault="00461676" w:rsidP="00D128B1">
            <w:pPr>
              <w:rPr>
                <w:sz w:val="22"/>
                <w:szCs w:val="22"/>
                <w:lang w:eastAsia="en-US"/>
              </w:rPr>
            </w:pPr>
            <w:r w:rsidRPr="0067367F">
              <w:rPr>
                <w:sz w:val="22"/>
                <w:szCs w:val="22"/>
                <w:lang w:eastAsia="en-US"/>
              </w:rPr>
              <w:t>внебюджетные средства</w:t>
            </w:r>
          </w:p>
        </w:tc>
        <w:tc>
          <w:tcPr>
            <w:tcW w:w="1048" w:type="dxa"/>
            <w:tcBorders>
              <w:top w:val="single" w:sz="4" w:space="0" w:color="auto"/>
              <w:left w:val="single" w:sz="4" w:space="0" w:color="auto"/>
              <w:bottom w:val="single" w:sz="4" w:space="0" w:color="auto"/>
              <w:right w:val="single" w:sz="4" w:space="0" w:color="auto"/>
            </w:tcBorders>
          </w:tcPr>
          <w:p w:rsidR="00461676" w:rsidRPr="00A064E4" w:rsidRDefault="00461676" w:rsidP="00D128B1">
            <w:pPr>
              <w:autoSpaceDE w:val="0"/>
              <w:autoSpaceDN w:val="0"/>
              <w:adjustRightInd w:val="0"/>
              <w:jc w:val="center"/>
              <w:outlineLvl w:val="1"/>
              <w:rPr>
                <w:sz w:val="20"/>
                <w:szCs w:val="20"/>
              </w:rPr>
            </w:pPr>
            <w:r>
              <w:rPr>
                <w:sz w:val="20"/>
                <w:szCs w:val="20"/>
              </w:rPr>
              <w:t>23681,4</w:t>
            </w:r>
          </w:p>
        </w:tc>
        <w:tc>
          <w:tcPr>
            <w:tcW w:w="1048" w:type="dxa"/>
            <w:tcBorders>
              <w:top w:val="single" w:sz="4" w:space="0" w:color="auto"/>
              <w:left w:val="single" w:sz="4" w:space="0" w:color="auto"/>
              <w:bottom w:val="single" w:sz="4" w:space="0" w:color="auto"/>
              <w:right w:val="single" w:sz="4" w:space="0" w:color="auto"/>
            </w:tcBorders>
          </w:tcPr>
          <w:p w:rsidR="00461676" w:rsidRPr="00A064E4" w:rsidRDefault="00461676" w:rsidP="00D128B1">
            <w:pPr>
              <w:autoSpaceDE w:val="0"/>
              <w:autoSpaceDN w:val="0"/>
              <w:adjustRightInd w:val="0"/>
              <w:jc w:val="center"/>
              <w:outlineLvl w:val="1"/>
              <w:rPr>
                <w:sz w:val="20"/>
                <w:szCs w:val="20"/>
              </w:rPr>
            </w:pPr>
            <w:r w:rsidRPr="00A064E4">
              <w:rPr>
                <w:sz w:val="20"/>
                <w:szCs w:val="20"/>
              </w:rPr>
              <w:t>4398,0</w:t>
            </w:r>
          </w:p>
        </w:tc>
        <w:tc>
          <w:tcPr>
            <w:tcW w:w="1048" w:type="dxa"/>
            <w:tcBorders>
              <w:top w:val="single" w:sz="4" w:space="0" w:color="auto"/>
              <w:left w:val="single" w:sz="4" w:space="0" w:color="auto"/>
              <w:bottom w:val="single" w:sz="4" w:space="0" w:color="auto"/>
              <w:right w:val="single" w:sz="4" w:space="0" w:color="auto"/>
            </w:tcBorders>
          </w:tcPr>
          <w:p w:rsidR="00461676" w:rsidRPr="0017637E" w:rsidRDefault="00461676" w:rsidP="00D128B1">
            <w:pPr>
              <w:autoSpaceDE w:val="0"/>
              <w:autoSpaceDN w:val="0"/>
              <w:adjustRightInd w:val="0"/>
              <w:jc w:val="center"/>
              <w:outlineLvl w:val="1"/>
              <w:rPr>
                <w:sz w:val="20"/>
                <w:szCs w:val="20"/>
              </w:rPr>
            </w:pPr>
            <w:r w:rsidRPr="0017637E">
              <w:rPr>
                <w:sz w:val="20"/>
                <w:szCs w:val="20"/>
              </w:rPr>
              <w:t>5462,3</w:t>
            </w:r>
          </w:p>
        </w:tc>
        <w:tc>
          <w:tcPr>
            <w:tcW w:w="1048" w:type="dxa"/>
            <w:tcBorders>
              <w:top w:val="single" w:sz="4" w:space="0" w:color="auto"/>
              <w:left w:val="single" w:sz="4" w:space="0" w:color="auto"/>
              <w:bottom w:val="single" w:sz="4" w:space="0" w:color="auto"/>
              <w:right w:val="single" w:sz="4" w:space="0" w:color="auto"/>
            </w:tcBorders>
          </w:tcPr>
          <w:p w:rsidR="00461676" w:rsidRPr="0017637E" w:rsidRDefault="00461676" w:rsidP="00D128B1">
            <w:pPr>
              <w:autoSpaceDE w:val="0"/>
              <w:autoSpaceDN w:val="0"/>
              <w:adjustRightInd w:val="0"/>
              <w:jc w:val="center"/>
              <w:outlineLvl w:val="1"/>
              <w:rPr>
                <w:sz w:val="20"/>
                <w:szCs w:val="20"/>
              </w:rPr>
            </w:pPr>
            <w:r w:rsidRPr="0017637E">
              <w:rPr>
                <w:sz w:val="20"/>
                <w:szCs w:val="20"/>
              </w:rPr>
              <w:t>5275,5</w:t>
            </w:r>
          </w:p>
        </w:tc>
        <w:tc>
          <w:tcPr>
            <w:tcW w:w="1049" w:type="dxa"/>
            <w:tcBorders>
              <w:top w:val="single" w:sz="4" w:space="0" w:color="auto"/>
              <w:left w:val="single" w:sz="4" w:space="0" w:color="auto"/>
              <w:bottom w:val="single" w:sz="4" w:space="0" w:color="auto"/>
              <w:right w:val="single" w:sz="4" w:space="0" w:color="auto"/>
            </w:tcBorders>
          </w:tcPr>
          <w:p w:rsidR="00461676" w:rsidRPr="00A064E4" w:rsidRDefault="00461676" w:rsidP="00D128B1">
            <w:pPr>
              <w:autoSpaceDE w:val="0"/>
              <w:autoSpaceDN w:val="0"/>
              <w:adjustRightInd w:val="0"/>
              <w:jc w:val="center"/>
              <w:outlineLvl w:val="1"/>
              <w:rPr>
                <w:sz w:val="20"/>
                <w:szCs w:val="20"/>
              </w:rPr>
            </w:pPr>
            <w:r w:rsidRPr="00A064E4">
              <w:rPr>
                <w:sz w:val="20"/>
                <w:szCs w:val="20"/>
              </w:rPr>
              <w:t>3939,8</w:t>
            </w:r>
          </w:p>
        </w:tc>
        <w:tc>
          <w:tcPr>
            <w:tcW w:w="1050" w:type="dxa"/>
            <w:tcBorders>
              <w:top w:val="single" w:sz="4" w:space="0" w:color="auto"/>
              <w:left w:val="single" w:sz="4" w:space="0" w:color="auto"/>
              <w:bottom w:val="single" w:sz="4" w:space="0" w:color="auto"/>
              <w:right w:val="single" w:sz="4" w:space="0" w:color="auto"/>
            </w:tcBorders>
          </w:tcPr>
          <w:p w:rsidR="00461676" w:rsidRPr="00AB35AB" w:rsidRDefault="00461676" w:rsidP="00D128B1">
            <w:pPr>
              <w:autoSpaceDE w:val="0"/>
              <w:autoSpaceDN w:val="0"/>
              <w:adjustRightInd w:val="0"/>
              <w:jc w:val="center"/>
              <w:outlineLvl w:val="1"/>
              <w:rPr>
                <w:sz w:val="20"/>
                <w:szCs w:val="20"/>
              </w:rPr>
            </w:pPr>
            <w:r>
              <w:rPr>
                <w:sz w:val="20"/>
                <w:szCs w:val="20"/>
              </w:rPr>
              <w:t>4605,8</w:t>
            </w:r>
          </w:p>
        </w:tc>
        <w:tc>
          <w:tcPr>
            <w:tcW w:w="2098" w:type="dxa"/>
            <w:gridSpan w:val="3"/>
            <w:tcBorders>
              <w:top w:val="single" w:sz="4" w:space="0" w:color="auto"/>
              <w:left w:val="single" w:sz="4" w:space="0" w:color="auto"/>
              <w:bottom w:val="single" w:sz="4" w:space="0" w:color="auto"/>
              <w:right w:val="single" w:sz="4" w:space="0" w:color="auto"/>
            </w:tcBorders>
          </w:tcPr>
          <w:p w:rsidR="00461676" w:rsidRPr="00AB35AB" w:rsidRDefault="00461676" w:rsidP="00D128B1">
            <w:pPr>
              <w:autoSpaceDE w:val="0"/>
              <w:autoSpaceDN w:val="0"/>
              <w:adjustRightInd w:val="0"/>
              <w:jc w:val="center"/>
              <w:outlineLvl w:val="1"/>
              <w:rPr>
                <w:sz w:val="20"/>
                <w:szCs w:val="20"/>
              </w:rPr>
            </w:pPr>
            <w:r>
              <w:rPr>
                <w:sz w:val="20"/>
                <w:szCs w:val="20"/>
              </w:rPr>
              <w:t>по итогам распределения средств</w:t>
            </w:r>
          </w:p>
        </w:tc>
        <w:tc>
          <w:tcPr>
            <w:tcW w:w="1818" w:type="dxa"/>
            <w:vMerge/>
            <w:tcBorders>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p>
        </w:tc>
      </w:tr>
      <w:tr w:rsidR="00461676" w:rsidTr="00461676">
        <w:trPr>
          <w:trHeight w:val="292"/>
        </w:trPr>
        <w:tc>
          <w:tcPr>
            <w:tcW w:w="1559" w:type="dxa"/>
            <w:vMerge w:val="restart"/>
            <w:tcBorders>
              <w:top w:val="single" w:sz="4" w:space="0" w:color="auto"/>
              <w:left w:val="single" w:sz="4" w:space="0" w:color="auto"/>
              <w:right w:val="single" w:sz="4" w:space="0" w:color="auto"/>
            </w:tcBorders>
          </w:tcPr>
          <w:p w:rsidR="00461676" w:rsidRDefault="00461676" w:rsidP="00D128B1">
            <w:pPr>
              <w:pStyle w:val="3"/>
              <w:spacing w:after="0"/>
              <w:ind w:left="0"/>
              <w:rPr>
                <w:sz w:val="22"/>
                <w:szCs w:val="22"/>
              </w:rPr>
            </w:pPr>
          </w:p>
          <w:p w:rsidR="00461676" w:rsidRPr="0024114C" w:rsidRDefault="00461676" w:rsidP="00D128B1">
            <w:pPr>
              <w:pStyle w:val="3"/>
              <w:spacing w:after="0"/>
              <w:ind w:left="0"/>
              <w:rPr>
                <w:sz w:val="22"/>
                <w:szCs w:val="22"/>
              </w:rPr>
            </w:pPr>
            <w:r w:rsidRPr="000F2E56">
              <w:rPr>
                <w:sz w:val="22"/>
                <w:szCs w:val="22"/>
              </w:rPr>
              <w:t>1.2</w:t>
            </w:r>
            <w:r w:rsidRPr="0024114C">
              <w:rPr>
                <w:sz w:val="22"/>
                <w:szCs w:val="22"/>
              </w:rPr>
              <w:t xml:space="preserve">. </w:t>
            </w:r>
            <w:r w:rsidRPr="0024114C">
              <w:rPr>
                <w:sz w:val="22"/>
                <w:szCs w:val="22"/>
              </w:rPr>
              <w:lastRenderedPageBreak/>
              <w:t>Обеспечение жильем в сельской местности молодых семей и молодых специалистов</w:t>
            </w:r>
          </w:p>
          <w:p w:rsidR="00461676" w:rsidRPr="0024114C" w:rsidRDefault="00461676" w:rsidP="00D128B1">
            <w:pPr>
              <w:pStyle w:val="3"/>
              <w:spacing w:after="0"/>
              <w:ind w:left="0"/>
              <w:rPr>
                <w:sz w:val="22"/>
                <w:szCs w:val="22"/>
              </w:rPr>
            </w:pPr>
          </w:p>
        </w:tc>
        <w:tc>
          <w:tcPr>
            <w:tcW w:w="1558" w:type="dxa"/>
            <w:vMerge w:val="restart"/>
            <w:tcBorders>
              <w:top w:val="single" w:sz="4" w:space="0" w:color="auto"/>
              <w:left w:val="single" w:sz="4" w:space="0" w:color="auto"/>
              <w:right w:val="single" w:sz="4" w:space="0" w:color="auto"/>
            </w:tcBorders>
          </w:tcPr>
          <w:p w:rsidR="00461676" w:rsidRDefault="00461676" w:rsidP="00D128B1">
            <w:pPr>
              <w:autoSpaceDE w:val="0"/>
              <w:autoSpaceDN w:val="0"/>
              <w:adjustRightInd w:val="0"/>
              <w:rPr>
                <w:sz w:val="22"/>
                <w:szCs w:val="22"/>
              </w:rPr>
            </w:pPr>
          </w:p>
          <w:p w:rsidR="00461676" w:rsidRDefault="00461676" w:rsidP="00D128B1">
            <w:pPr>
              <w:autoSpaceDE w:val="0"/>
              <w:autoSpaceDN w:val="0"/>
              <w:adjustRightInd w:val="0"/>
              <w:rPr>
                <w:sz w:val="22"/>
                <w:szCs w:val="22"/>
              </w:rPr>
            </w:pPr>
            <w:r>
              <w:rPr>
                <w:sz w:val="22"/>
                <w:szCs w:val="22"/>
              </w:rPr>
              <w:t xml:space="preserve">комитет по </w:t>
            </w:r>
            <w:r>
              <w:rPr>
                <w:sz w:val="22"/>
                <w:szCs w:val="22"/>
              </w:rPr>
              <w:lastRenderedPageBreak/>
              <w:t>экономическому развитию и прогнозированию,</w:t>
            </w:r>
          </w:p>
          <w:p w:rsidR="00461676" w:rsidRDefault="00461676" w:rsidP="00D128B1">
            <w:pPr>
              <w:autoSpaceDE w:val="0"/>
              <w:autoSpaceDN w:val="0"/>
              <w:adjustRightInd w:val="0"/>
              <w:rPr>
                <w:sz w:val="22"/>
                <w:szCs w:val="22"/>
                <w:highlight w:val="yellow"/>
              </w:rPr>
            </w:pPr>
            <w:r>
              <w:rPr>
                <w:sz w:val="22"/>
                <w:szCs w:val="22"/>
              </w:rPr>
              <w:t>администрация МО «Пинежский район»</w:t>
            </w:r>
          </w:p>
        </w:tc>
        <w:tc>
          <w:tcPr>
            <w:tcW w:w="1560" w:type="dxa"/>
            <w:tcBorders>
              <w:top w:val="single" w:sz="4" w:space="0" w:color="auto"/>
              <w:left w:val="single" w:sz="4" w:space="0" w:color="auto"/>
              <w:bottom w:val="single" w:sz="4" w:space="0" w:color="auto"/>
              <w:right w:val="single" w:sz="4" w:space="0" w:color="auto"/>
            </w:tcBorders>
            <w:vAlign w:val="center"/>
          </w:tcPr>
          <w:p w:rsidR="00461676" w:rsidRDefault="00461676" w:rsidP="00D128B1">
            <w:pPr>
              <w:rPr>
                <w:sz w:val="22"/>
                <w:szCs w:val="22"/>
                <w:lang w:eastAsia="en-US"/>
              </w:rPr>
            </w:pPr>
          </w:p>
          <w:p w:rsidR="00461676" w:rsidRPr="0067367F" w:rsidRDefault="00461676" w:rsidP="00D128B1">
            <w:pPr>
              <w:rPr>
                <w:sz w:val="22"/>
                <w:szCs w:val="22"/>
                <w:lang w:eastAsia="en-US"/>
              </w:rPr>
            </w:pPr>
            <w:r w:rsidRPr="0067367F">
              <w:rPr>
                <w:sz w:val="22"/>
                <w:szCs w:val="22"/>
                <w:lang w:eastAsia="en-US"/>
              </w:rPr>
              <w:t>Итого:</w:t>
            </w:r>
          </w:p>
        </w:tc>
        <w:tc>
          <w:tcPr>
            <w:tcW w:w="1048" w:type="dxa"/>
            <w:tcBorders>
              <w:top w:val="single" w:sz="4" w:space="0" w:color="auto"/>
              <w:left w:val="single" w:sz="4" w:space="0" w:color="auto"/>
              <w:bottom w:val="single" w:sz="4" w:space="0" w:color="auto"/>
              <w:right w:val="single" w:sz="4" w:space="0" w:color="auto"/>
            </w:tcBorders>
          </w:tcPr>
          <w:p w:rsidR="00461676" w:rsidRPr="00F73FA1" w:rsidRDefault="00461676" w:rsidP="00D128B1">
            <w:pPr>
              <w:autoSpaceDE w:val="0"/>
              <w:autoSpaceDN w:val="0"/>
              <w:adjustRightInd w:val="0"/>
              <w:jc w:val="center"/>
              <w:outlineLvl w:val="1"/>
              <w:rPr>
                <w:sz w:val="22"/>
                <w:szCs w:val="22"/>
              </w:rPr>
            </w:pPr>
          </w:p>
          <w:p w:rsidR="00461676" w:rsidRPr="00F73FA1" w:rsidRDefault="00461676" w:rsidP="00D128B1">
            <w:pPr>
              <w:autoSpaceDE w:val="0"/>
              <w:autoSpaceDN w:val="0"/>
              <w:adjustRightInd w:val="0"/>
              <w:jc w:val="center"/>
              <w:outlineLvl w:val="1"/>
              <w:rPr>
                <w:sz w:val="22"/>
                <w:szCs w:val="22"/>
              </w:rPr>
            </w:pPr>
            <w:r w:rsidRPr="00F73FA1">
              <w:rPr>
                <w:sz w:val="22"/>
                <w:szCs w:val="22"/>
              </w:rPr>
              <w:t>18836,</w:t>
            </w:r>
            <w:r>
              <w:rPr>
                <w:sz w:val="22"/>
                <w:szCs w:val="22"/>
              </w:rPr>
              <w:t>8</w:t>
            </w:r>
          </w:p>
          <w:p w:rsidR="00461676" w:rsidRPr="00F73FA1" w:rsidRDefault="00461676" w:rsidP="00D128B1">
            <w:pPr>
              <w:autoSpaceDE w:val="0"/>
              <w:autoSpaceDN w:val="0"/>
              <w:adjustRightInd w:val="0"/>
              <w:jc w:val="center"/>
              <w:outlineLvl w:val="1"/>
              <w:rPr>
                <w:sz w:val="22"/>
                <w:szCs w:val="22"/>
              </w:rPr>
            </w:pPr>
          </w:p>
        </w:tc>
        <w:tc>
          <w:tcPr>
            <w:tcW w:w="1048" w:type="dxa"/>
            <w:tcBorders>
              <w:top w:val="single" w:sz="4" w:space="0" w:color="auto"/>
              <w:left w:val="single" w:sz="4" w:space="0" w:color="auto"/>
              <w:bottom w:val="single" w:sz="4" w:space="0" w:color="auto"/>
              <w:right w:val="single" w:sz="4" w:space="0" w:color="auto"/>
            </w:tcBorders>
          </w:tcPr>
          <w:p w:rsidR="00461676" w:rsidRDefault="00461676" w:rsidP="00D128B1">
            <w:pPr>
              <w:ind w:left="-108" w:right="-108"/>
              <w:jc w:val="center"/>
              <w:rPr>
                <w:color w:val="000000"/>
                <w:sz w:val="20"/>
                <w:szCs w:val="20"/>
              </w:rPr>
            </w:pPr>
          </w:p>
          <w:p w:rsidR="00461676" w:rsidRPr="00BC0752" w:rsidRDefault="00461676" w:rsidP="00D128B1">
            <w:pPr>
              <w:ind w:left="-108" w:right="-108"/>
              <w:jc w:val="center"/>
              <w:rPr>
                <w:color w:val="000000"/>
                <w:sz w:val="20"/>
                <w:szCs w:val="20"/>
              </w:rPr>
            </w:pPr>
            <w:r w:rsidRPr="00BC0752">
              <w:rPr>
                <w:color w:val="000000"/>
                <w:sz w:val="20"/>
                <w:szCs w:val="20"/>
              </w:rPr>
              <w:t>1988,5</w:t>
            </w:r>
          </w:p>
        </w:tc>
        <w:tc>
          <w:tcPr>
            <w:tcW w:w="104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sz w:val="22"/>
                <w:szCs w:val="22"/>
              </w:rPr>
            </w:pPr>
          </w:p>
          <w:p w:rsidR="00461676" w:rsidRPr="00BC0752" w:rsidRDefault="00461676" w:rsidP="00D128B1">
            <w:pPr>
              <w:autoSpaceDE w:val="0"/>
              <w:autoSpaceDN w:val="0"/>
              <w:adjustRightInd w:val="0"/>
              <w:jc w:val="center"/>
              <w:outlineLvl w:val="1"/>
              <w:rPr>
                <w:sz w:val="22"/>
                <w:szCs w:val="22"/>
              </w:rPr>
            </w:pPr>
            <w:r w:rsidRPr="00BC0752">
              <w:rPr>
                <w:sz w:val="22"/>
                <w:szCs w:val="22"/>
              </w:rPr>
              <w:t>1890,0</w:t>
            </w:r>
          </w:p>
        </w:tc>
        <w:tc>
          <w:tcPr>
            <w:tcW w:w="1048"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sz w:val="22"/>
                <w:szCs w:val="22"/>
              </w:rPr>
            </w:pPr>
          </w:p>
          <w:p w:rsidR="00461676" w:rsidRPr="00BC0752" w:rsidRDefault="00461676" w:rsidP="00D128B1">
            <w:pPr>
              <w:autoSpaceDE w:val="0"/>
              <w:autoSpaceDN w:val="0"/>
              <w:adjustRightInd w:val="0"/>
              <w:jc w:val="center"/>
              <w:outlineLvl w:val="1"/>
              <w:rPr>
                <w:sz w:val="22"/>
                <w:szCs w:val="22"/>
              </w:rPr>
            </w:pPr>
            <w:r w:rsidRPr="00BC0752">
              <w:rPr>
                <w:sz w:val="22"/>
                <w:szCs w:val="22"/>
              </w:rPr>
              <w:t>2491,6</w:t>
            </w:r>
          </w:p>
        </w:tc>
        <w:tc>
          <w:tcPr>
            <w:tcW w:w="1049" w:type="dxa"/>
            <w:tcBorders>
              <w:top w:val="single" w:sz="4" w:space="0" w:color="auto"/>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sz w:val="22"/>
                <w:szCs w:val="22"/>
              </w:rPr>
            </w:pPr>
          </w:p>
          <w:p w:rsidR="00461676" w:rsidRPr="00BC0752" w:rsidRDefault="00461676" w:rsidP="00D128B1">
            <w:pPr>
              <w:autoSpaceDE w:val="0"/>
              <w:autoSpaceDN w:val="0"/>
              <w:adjustRightInd w:val="0"/>
              <w:jc w:val="center"/>
              <w:outlineLvl w:val="1"/>
              <w:rPr>
                <w:sz w:val="22"/>
                <w:szCs w:val="22"/>
              </w:rPr>
            </w:pPr>
            <w:r w:rsidRPr="00BC0752">
              <w:rPr>
                <w:sz w:val="22"/>
                <w:szCs w:val="22"/>
              </w:rPr>
              <w:t>5449,2</w:t>
            </w:r>
          </w:p>
        </w:tc>
        <w:tc>
          <w:tcPr>
            <w:tcW w:w="1050" w:type="dxa"/>
            <w:tcBorders>
              <w:top w:val="single" w:sz="4" w:space="0" w:color="auto"/>
              <w:left w:val="single" w:sz="4" w:space="0" w:color="auto"/>
              <w:bottom w:val="single" w:sz="4" w:space="0" w:color="auto"/>
              <w:right w:val="single" w:sz="4" w:space="0" w:color="auto"/>
            </w:tcBorders>
          </w:tcPr>
          <w:p w:rsidR="00461676" w:rsidRDefault="00461676" w:rsidP="00D128B1">
            <w:pPr>
              <w:ind w:left="-108" w:right="-108"/>
              <w:jc w:val="center"/>
              <w:rPr>
                <w:color w:val="000000"/>
                <w:sz w:val="20"/>
                <w:szCs w:val="20"/>
              </w:rPr>
            </w:pPr>
          </w:p>
          <w:p w:rsidR="00461676" w:rsidRPr="00BC0752" w:rsidRDefault="00461676" w:rsidP="00D128B1">
            <w:pPr>
              <w:ind w:left="-108" w:right="-108"/>
              <w:jc w:val="center"/>
              <w:rPr>
                <w:color w:val="000000"/>
                <w:sz w:val="20"/>
                <w:szCs w:val="20"/>
              </w:rPr>
            </w:pPr>
            <w:r>
              <w:rPr>
                <w:color w:val="000000"/>
                <w:sz w:val="20"/>
                <w:szCs w:val="20"/>
              </w:rPr>
              <w:t>6583,5</w:t>
            </w:r>
          </w:p>
        </w:tc>
        <w:tc>
          <w:tcPr>
            <w:tcW w:w="1049" w:type="dxa"/>
            <w:tcBorders>
              <w:top w:val="single" w:sz="4" w:space="0" w:color="auto"/>
              <w:left w:val="single" w:sz="4" w:space="0" w:color="auto"/>
              <w:bottom w:val="single" w:sz="4" w:space="0" w:color="auto"/>
              <w:right w:val="single" w:sz="4" w:space="0" w:color="auto"/>
            </w:tcBorders>
          </w:tcPr>
          <w:p w:rsidR="00461676" w:rsidRDefault="00461676" w:rsidP="00D128B1">
            <w:pPr>
              <w:ind w:left="-108" w:right="-108"/>
              <w:jc w:val="center"/>
              <w:rPr>
                <w:color w:val="000000"/>
                <w:sz w:val="20"/>
                <w:szCs w:val="20"/>
              </w:rPr>
            </w:pPr>
          </w:p>
          <w:p w:rsidR="00461676" w:rsidRPr="00BC0752" w:rsidRDefault="00461676" w:rsidP="00D128B1">
            <w:pPr>
              <w:ind w:left="-108" w:right="-108"/>
              <w:jc w:val="center"/>
              <w:rPr>
                <w:color w:val="000000"/>
                <w:sz w:val="20"/>
                <w:szCs w:val="20"/>
              </w:rPr>
            </w:pPr>
            <w:r w:rsidRPr="00BC0752">
              <w:rPr>
                <w:color w:val="000000"/>
                <w:sz w:val="20"/>
                <w:szCs w:val="20"/>
              </w:rPr>
              <w:t>217,0</w:t>
            </w:r>
          </w:p>
        </w:tc>
        <w:tc>
          <w:tcPr>
            <w:tcW w:w="1049" w:type="dxa"/>
            <w:gridSpan w:val="2"/>
            <w:tcBorders>
              <w:top w:val="single" w:sz="4" w:space="0" w:color="auto"/>
              <w:left w:val="single" w:sz="4" w:space="0" w:color="auto"/>
              <w:bottom w:val="single" w:sz="4" w:space="0" w:color="auto"/>
              <w:right w:val="single" w:sz="4" w:space="0" w:color="auto"/>
            </w:tcBorders>
          </w:tcPr>
          <w:p w:rsidR="00461676" w:rsidRDefault="00461676" w:rsidP="00D128B1">
            <w:pPr>
              <w:ind w:left="-108" w:right="-108"/>
              <w:jc w:val="center"/>
              <w:rPr>
                <w:color w:val="000000"/>
                <w:sz w:val="20"/>
                <w:szCs w:val="20"/>
              </w:rPr>
            </w:pPr>
          </w:p>
          <w:p w:rsidR="00461676" w:rsidRPr="00BC0752" w:rsidRDefault="00461676" w:rsidP="00D128B1">
            <w:pPr>
              <w:ind w:left="-108" w:right="-108"/>
              <w:jc w:val="center"/>
              <w:rPr>
                <w:color w:val="000000"/>
                <w:sz w:val="20"/>
                <w:szCs w:val="20"/>
              </w:rPr>
            </w:pPr>
            <w:r w:rsidRPr="00BC0752">
              <w:rPr>
                <w:color w:val="000000"/>
                <w:sz w:val="20"/>
                <w:szCs w:val="20"/>
              </w:rPr>
              <w:t>217,0</w:t>
            </w:r>
          </w:p>
        </w:tc>
        <w:tc>
          <w:tcPr>
            <w:tcW w:w="1818" w:type="dxa"/>
            <w:vMerge w:val="restart"/>
            <w:tcBorders>
              <w:top w:val="single" w:sz="4" w:space="0" w:color="auto"/>
              <w:left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p>
          <w:p w:rsidR="00461676" w:rsidRPr="00EC4C2C" w:rsidRDefault="00461676" w:rsidP="00D128B1">
            <w:pPr>
              <w:autoSpaceDE w:val="0"/>
              <w:autoSpaceDN w:val="0"/>
              <w:adjustRightInd w:val="0"/>
              <w:jc w:val="center"/>
              <w:outlineLvl w:val="1"/>
              <w:rPr>
                <w:sz w:val="22"/>
                <w:szCs w:val="22"/>
              </w:rPr>
            </w:pPr>
            <w:r w:rsidRPr="00EC4C2C">
              <w:rPr>
                <w:sz w:val="22"/>
                <w:szCs w:val="22"/>
              </w:rPr>
              <w:t xml:space="preserve">обеспечение </w:t>
            </w:r>
            <w:r w:rsidRPr="00EC4C2C">
              <w:rPr>
                <w:sz w:val="22"/>
                <w:szCs w:val="22"/>
              </w:rPr>
              <w:lastRenderedPageBreak/>
              <w:t>жильем в сельской местности 28 молодых семей и молодых специалистов</w:t>
            </w:r>
          </w:p>
        </w:tc>
      </w:tr>
      <w:tr w:rsidR="00461676" w:rsidTr="00461676">
        <w:trPr>
          <w:trHeight w:val="292"/>
        </w:trPr>
        <w:tc>
          <w:tcPr>
            <w:tcW w:w="1559"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58"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67367F" w:rsidRDefault="00461676" w:rsidP="00D128B1">
            <w:pPr>
              <w:rPr>
                <w:sz w:val="22"/>
                <w:szCs w:val="22"/>
                <w:lang w:eastAsia="en-US"/>
              </w:rPr>
            </w:pPr>
            <w:r w:rsidRPr="0067367F">
              <w:rPr>
                <w:sz w:val="22"/>
                <w:szCs w:val="22"/>
                <w:lang w:eastAsia="en-US"/>
              </w:rPr>
              <w:t>федеральный бюджет</w:t>
            </w:r>
          </w:p>
        </w:tc>
        <w:tc>
          <w:tcPr>
            <w:tcW w:w="1048" w:type="dxa"/>
            <w:tcBorders>
              <w:top w:val="single" w:sz="4" w:space="0" w:color="auto"/>
              <w:left w:val="single" w:sz="4" w:space="0" w:color="auto"/>
              <w:bottom w:val="single" w:sz="4" w:space="0" w:color="auto"/>
              <w:right w:val="single" w:sz="4" w:space="0" w:color="auto"/>
            </w:tcBorders>
          </w:tcPr>
          <w:p w:rsidR="00461676" w:rsidRPr="00F73FA1" w:rsidRDefault="00461676" w:rsidP="00D128B1">
            <w:pPr>
              <w:autoSpaceDE w:val="0"/>
              <w:autoSpaceDN w:val="0"/>
              <w:adjustRightInd w:val="0"/>
              <w:jc w:val="center"/>
              <w:outlineLvl w:val="1"/>
              <w:rPr>
                <w:sz w:val="22"/>
                <w:szCs w:val="22"/>
              </w:rPr>
            </w:pPr>
            <w:r w:rsidRPr="00F73FA1">
              <w:rPr>
                <w:sz w:val="22"/>
                <w:szCs w:val="22"/>
              </w:rPr>
              <w:t>4792,1</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jc w:val="center"/>
              <w:rPr>
                <w:sz w:val="20"/>
                <w:szCs w:val="20"/>
              </w:rPr>
            </w:pPr>
            <w:r w:rsidRPr="00BC0752">
              <w:rPr>
                <w:sz w:val="20"/>
                <w:szCs w:val="20"/>
              </w:rPr>
              <w:t>500,1</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790,5</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1040,5</w:t>
            </w:r>
          </w:p>
        </w:tc>
        <w:tc>
          <w:tcPr>
            <w:tcW w:w="1049"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1355,9</w:t>
            </w:r>
          </w:p>
        </w:tc>
        <w:tc>
          <w:tcPr>
            <w:tcW w:w="1050" w:type="dxa"/>
            <w:tcBorders>
              <w:top w:val="single" w:sz="4" w:space="0" w:color="auto"/>
              <w:left w:val="single" w:sz="4" w:space="0" w:color="auto"/>
              <w:right w:val="single" w:sz="4" w:space="0" w:color="auto"/>
            </w:tcBorders>
          </w:tcPr>
          <w:p w:rsidR="00461676" w:rsidRPr="00BC0752" w:rsidRDefault="00461676" w:rsidP="00D128B1">
            <w:pPr>
              <w:jc w:val="center"/>
              <w:rPr>
                <w:sz w:val="20"/>
                <w:szCs w:val="20"/>
              </w:rPr>
            </w:pPr>
            <w:r>
              <w:rPr>
                <w:sz w:val="20"/>
                <w:szCs w:val="20"/>
              </w:rPr>
              <w:t>1105,1</w:t>
            </w:r>
          </w:p>
        </w:tc>
        <w:tc>
          <w:tcPr>
            <w:tcW w:w="2098" w:type="dxa"/>
            <w:gridSpan w:val="3"/>
            <w:vMerge w:val="restart"/>
            <w:tcBorders>
              <w:top w:val="single" w:sz="4" w:space="0" w:color="auto"/>
              <w:left w:val="single" w:sz="4" w:space="0" w:color="auto"/>
              <w:right w:val="single" w:sz="4" w:space="0" w:color="auto"/>
            </w:tcBorders>
            <w:vAlign w:val="center"/>
          </w:tcPr>
          <w:p w:rsidR="00461676" w:rsidRPr="00BC0752" w:rsidRDefault="00461676" w:rsidP="00D128B1">
            <w:pPr>
              <w:jc w:val="center"/>
              <w:rPr>
                <w:sz w:val="20"/>
                <w:szCs w:val="20"/>
              </w:rPr>
            </w:pPr>
            <w:r w:rsidRPr="00BC0752">
              <w:rPr>
                <w:sz w:val="20"/>
                <w:szCs w:val="20"/>
              </w:rPr>
              <w:t>по итогам распределения средств</w:t>
            </w:r>
          </w:p>
        </w:tc>
        <w:tc>
          <w:tcPr>
            <w:tcW w:w="1818" w:type="dxa"/>
            <w:vMerge/>
            <w:tcBorders>
              <w:left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p>
        </w:tc>
      </w:tr>
      <w:tr w:rsidR="00461676" w:rsidTr="00461676">
        <w:trPr>
          <w:trHeight w:val="292"/>
        </w:trPr>
        <w:tc>
          <w:tcPr>
            <w:tcW w:w="1559"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58"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67367F" w:rsidRDefault="00461676" w:rsidP="00D128B1">
            <w:pPr>
              <w:rPr>
                <w:sz w:val="22"/>
                <w:szCs w:val="22"/>
                <w:lang w:eastAsia="en-US"/>
              </w:rPr>
            </w:pPr>
            <w:r w:rsidRPr="0067367F">
              <w:rPr>
                <w:sz w:val="22"/>
                <w:szCs w:val="22"/>
                <w:lang w:eastAsia="en-US"/>
              </w:rPr>
              <w:t>областной бюджет</w:t>
            </w:r>
          </w:p>
        </w:tc>
        <w:tc>
          <w:tcPr>
            <w:tcW w:w="1048" w:type="dxa"/>
            <w:tcBorders>
              <w:top w:val="single" w:sz="4" w:space="0" w:color="auto"/>
              <w:left w:val="single" w:sz="4" w:space="0" w:color="auto"/>
              <w:bottom w:val="single" w:sz="4" w:space="0" w:color="auto"/>
              <w:right w:val="single" w:sz="4" w:space="0" w:color="auto"/>
            </w:tcBorders>
          </w:tcPr>
          <w:p w:rsidR="00461676" w:rsidRPr="00F73FA1" w:rsidRDefault="00461676" w:rsidP="00D128B1">
            <w:pPr>
              <w:autoSpaceDE w:val="0"/>
              <w:autoSpaceDN w:val="0"/>
              <w:adjustRightInd w:val="0"/>
              <w:jc w:val="center"/>
              <w:outlineLvl w:val="1"/>
              <w:rPr>
                <w:sz w:val="22"/>
                <w:szCs w:val="22"/>
              </w:rPr>
            </w:pPr>
            <w:r w:rsidRPr="00F73FA1">
              <w:rPr>
                <w:sz w:val="22"/>
                <w:szCs w:val="22"/>
              </w:rPr>
              <w:t>4686,4</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482,9</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343,5</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486,6</w:t>
            </w:r>
          </w:p>
        </w:tc>
        <w:tc>
          <w:tcPr>
            <w:tcW w:w="1049"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1562,9</w:t>
            </w:r>
          </w:p>
        </w:tc>
        <w:tc>
          <w:tcPr>
            <w:tcW w:w="1050" w:type="dxa"/>
            <w:tcBorders>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1</w:t>
            </w:r>
            <w:r>
              <w:rPr>
                <w:sz w:val="20"/>
                <w:szCs w:val="20"/>
              </w:rPr>
              <w:t>810,5</w:t>
            </w:r>
          </w:p>
        </w:tc>
        <w:tc>
          <w:tcPr>
            <w:tcW w:w="2098" w:type="dxa"/>
            <w:gridSpan w:val="3"/>
            <w:vMerge/>
            <w:tcBorders>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p>
        </w:tc>
        <w:tc>
          <w:tcPr>
            <w:tcW w:w="1818" w:type="dxa"/>
            <w:vMerge/>
            <w:tcBorders>
              <w:left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p>
        </w:tc>
      </w:tr>
      <w:tr w:rsidR="00461676" w:rsidTr="00461676">
        <w:trPr>
          <w:trHeight w:val="292"/>
        </w:trPr>
        <w:tc>
          <w:tcPr>
            <w:tcW w:w="1559"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58"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67367F" w:rsidRDefault="00461676" w:rsidP="00D128B1">
            <w:pPr>
              <w:rPr>
                <w:sz w:val="22"/>
                <w:szCs w:val="22"/>
                <w:lang w:eastAsia="en-US"/>
              </w:rPr>
            </w:pPr>
            <w:r w:rsidRPr="0067367F">
              <w:rPr>
                <w:sz w:val="22"/>
                <w:szCs w:val="22"/>
                <w:lang w:eastAsia="en-US"/>
              </w:rPr>
              <w:t>районный бюджет</w:t>
            </w:r>
          </w:p>
        </w:tc>
        <w:tc>
          <w:tcPr>
            <w:tcW w:w="1048" w:type="dxa"/>
            <w:tcBorders>
              <w:top w:val="single" w:sz="4" w:space="0" w:color="auto"/>
              <w:left w:val="single" w:sz="4" w:space="0" w:color="auto"/>
              <w:bottom w:val="single" w:sz="4" w:space="0" w:color="auto"/>
              <w:right w:val="single" w:sz="4" w:space="0" w:color="auto"/>
            </w:tcBorders>
          </w:tcPr>
          <w:p w:rsidR="00461676" w:rsidRPr="00F73FA1" w:rsidRDefault="00461676" w:rsidP="00D128B1">
            <w:pPr>
              <w:autoSpaceDE w:val="0"/>
              <w:autoSpaceDN w:val="0"/>
              <w:adjustRightInd w:val="0"/>
              <w:jc w:val="center"/>
              <w:outlineLvl w:val="1"/>
              <w:rPr>
                <w:sz w:val="22"/>
                <w:szCs w:val="22"/>
              </w:rPr>
            </w:pPr>
            <w:r w:rsidRPr="00F73FA1">
              <w:rPr>
                <w:sz w:val="22"/>
                <w:szCs w:val="22"/>
              </w:rPr>
              <w:t>2024,</w:t>
            </w:r>
            <w:r>
              <w:rPr>
                <w:sz w:val="22"/>
                <w:szCs w:val="22"/>
              </w:rPr>
              <w:t>2</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212,5</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189,0</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217,0</w:t>
            </w:r>
          </w:p>
        </w:tc>
        <w:tc>
          <w:tcPr>
            <w:tcW w:w="1049"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244,4</w:t>
            </w:r>
          </w:p>
        </w:tc>
        <w:tc>
          <w:tcPr>
            <w:tcW w:w="1050" w:type="dxa"/>
            <w:tcBorders>
              <w:top w:val="single" w:sz="4" w:space="0" w:color="auto"/>
              <w:left w:val="single" w:sz="4" w:space="0" w:color="auto"/>
              <w:bottom w:val="single" w:sz="4" w:space="0" w:color="auto"/>
              <w:right w:val="single" w:sz="4" w:space="0" w:color="auto"/>
            </w:tcBorders>
          </w:tcPr>
          <w:p w:rsidR="00461676" w:rsidRPr="002414F0" w:rsidRDefault="00461676" w:rsidP="00D128B1">
            <w:pPr>
              <w:autoSpaceDE w:val="0"/>
              <w:autoSpaceDN w:val="0"/>
              <w:adjustRightInd w:val="0"/>
              <w:jc w:val="center"/>
              <w:outlineLvl w:val="1"/>
              <w:rPr>
                <w:sz w:val="20"/>
                <w:szCs w:val="20"/>
              </w:rPr>
            </w:pPr>
            <w:r w:rsidRPr="002414F0">
              <w:rPr>
                <w:sz w:val="20"/>
                <w:szCs w:val="20"/>
              </w:rPr>
              <w:t>727,</w:t>
            </w:r>
            <w:r>
              <w:rPr>
                <w:sz w:val="20"/>
                <w:szCs w:val="20"/>
              </w:rPr>
              <w:t>3</w:t>
            </w:r>
          </w:p>
        </w:tc>
        <w:tc>
          <w:tcPr>
            <w:tcW w:w="1049"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217,0</w:t>
            </w:r>
          </w:p>
        </w:tc>
        <w:tc>
          <w:tcPr>
            <w:tcW w:w="1049" w:type="dxa"/>
            <w:gridSpan w:val="2"/>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217,0</w:t>
            </w:r>
          </w:p>
        </w:tc>
        <w:tc>
          <w:tcPr>
            <w:tcW w:w="1818" w:type="dxa"/>
            <w:vMerge/>
            <w:tcBorders>
              <w:left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p>
        </w:tc>
      </w:tr>
      <w:tr w:rsidR="00461676" w:rsidTr="00461676">
        <w:trPr>
          <w:trHeight w:val="292"/>
        </w:trPr>
        <w:tc>
          <w:tcPr>
            <w:tcW w:w="1559"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58" w:type="dxa"/>
            <w:vMerge/>
            <w:tcBorders>
              <w:left w:val="single" w:sz="4" w:space="0" w:color="auto"/>
              <w:right w:val="single" w:sz="4" w:space="0" w:color="auto"/>
            </w:tcBorders>
            <w:vAlign w:val="center"/>
          </w:tcPr>
          <w:p w:rsidR="00461676" w:rsidRDefault="00461676" w:rsidP="00D128B1">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67367F" w:rsidRDefault="00461676" w:rsidP="00D128B1">
            <w:pPr>
              <w:rPr>
                <w:sz w:val="22"/>
                <w:szCs w:val="22"/>
                <w:lang w:eastAsia="en-US"/>
              </w:rPr>
            </w:pPr>
            <w:r w:rsidRPr="0067367F">
              <w:rPr>
                <w:sz w:val="22"/>
                <w:szCs w:val="22"/>
                <w:lang w:eastAsia="en-US"/>
              </w:rPr>
              <w:t>внебюджетные средства</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Pr>
                <w:sz w:val="22"/>
                <w:szCs w:val="22"/>
              </w:rPr>
              <w:t>7334,1</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793,0</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567,0</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747,5</w:t>
            </w:r>
          </w:p>
        </w:tc>
        <w:tc>
          <w:tcPr>
            <w:tcW w:w="1049"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2286,0</w:t>
            </w:r>
          </w:p>
        </w:tc>
        <w:tc>
          <w:tcPr>
            <w:tcW w:w="1050"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outlineLvl w:val="1"/>
              <w:rPr>
                <w:sz w:val="20"/>
                <w:szCs w:val="20"/>
              </w:rPr>
            </w:pPr>
            <w:r w:rsidRPr="00BC0752">
              <w:rPr>
                <w:sz w:val="20"/>
                <w:szCs w:val="20"/>
              </w:rPr>
              <w:t>2</w:t>
            </w:r>
            <w:r>
              <w:rPr>
                <w:sz w:val="20"/>
                <w:szCs w:val="20"/>
              </w:rPr>
              <w:t>940,6</w:t>
            </w:r>
          </w:p>
        </w:tc>
        <w:tc>
          <w:tcPr>
            <w:tcW w:w="2098" w:type="dxa"/>
            <w:gridSpan w:val="3"/>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по итогам распределения средств</w:t>
            </w:r>
          </w:p>
        </w:tc>
        <w:tc>
          <w:tcPr>
            <w:tcW w:w="1818" w:type="dxa"/>
            <w:vMerge/>
            <w:tcBorders>
              <w:left w:val="single" w:sz="4" w:space="0" w:color="auto"/>
              <w:bottom w:val="single" w:sz="4" w:space="0" w:color="auto"/>
              <w:right w:val="single" w:sz="4" w:space="0" w:color="auto"/>
            </w:tcBorders>
          </w:tcPr>
          <w:p w:rsidR="00461676" w:rsidRDefault="00461676" w:rsidP="00D128B1">
            <w:pPr>
              <w:autoSpaceDE w:val="0"/>
              <w:autoSpaceDN w:val="0"/>
              <w:adjustRightInd w:val="0"/>
              <w:jc w:val="center"/>
              <w:outlineLvl w:val="1"/>
              <w:rPr>
                <w:b/>
                <w:sz w:val="22"/>
                <w:szCs w:val="22"/>
              </w:rPr>
            </w:pPr>
          </w:p>
        </w:tc>
      </w:tr>
      <w:tr w:rsidR="00461676" w:rsidRPr="00BC0752" w:rsidTr="00461676">
        <w:trPr>
          <w:trHeight w:val="292"/>
        </w:trPr>
        <w:tc>
          <w:tcPr>
            <w:tcW w:w="3117" w:type="dxa"/>
            <w:gridSpan w:val="2"/>
            <w:vMerge w:val="restart"/>
            <w:tcBorders>
              <w:left w:val="single" w:sz="4" w:space="0" w:color="auto"/>
              <w:right w:val="single" w:sz="4" w:space="0" w:color="auto"/>
            </w:tcBorders>
          </w:tcPr>
          <w:p w:rsidR="00461676" w:rsidRPr="00BC0752" w:rsidRDefault="00461676" w:rsidP="00D128B1">
            <w:pPr>
              <w:autoSpaceDE w:val="0"/>
              <w:autoSpaceDN w:val="0"/>
              <w:adjustRightInd w:val="0"/>
              <w:rPr>
                <w:sz w:val="22"/>
                <w:szCs w:val="22"/>
              </w:rPr>
            </w:pPr>
            <w:r w:rsidRPr="00BC0752">
              <w:rPr>
                <w:sz w:val="22"/>
                <w:szCs w:val="22"/>
              </w:rPr>
              <w:t>Всего по муниципальной программе</w:t>
            </w:r>
          </w:p>
          <w:p w:rsidR="00461676" w:rsidRPr="00BC0752" w:rsidRDefault="00461676" w:rsidP="00D128B1">
            <w:pPr>
              <w:autoSpaceDE w:val="0"/>
              <w:autoSpaceDN w:val="0"/>
              <w:adjustRightInd w:val="0"/>
              <w:rPr>
                <w:sz w:val="22"/>
                <w:szCs w:val="22"/>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BC0752" w:rsidRDefault="00461676" w:rsidP="00D128B1">
            <w:pPr>
              <w:rPr>
                <w:sz w:val="22"/>
                <w:szCs w:val="22"/>
                <w:lang w:eastAsia="en-US"/>
              </w:rPr>
            </w:pPr>
            <w:r w:rsidRPr="00BC0752">
              <w:rPr>
                <w:sz w:val="22"/>
                <w:szCs w:val="22"/>
                <w:lang w:eastAsia="en-US"/>
              </w:rPr>
              <w:t>Итого:</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Pr>
                <w:sz w:val="22"/>
                <w:szCs w:val="22"/>
              </w:rPr>
              <w:t>63383,7</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ind w:left="-108" w:right="-108"/>
              <w:jc w:val="center"/>
              <w:rPr>
                <w:color w:val="000000"/>
                <w:sz w:val="20"/>
                <w:szCs w:val="20"/>
              </w:rPr>
            </w:pPr>
            <w:r w:rsidRPr="00BC0752">
              <w:rPr>
                <w:color w:val="000000"/>
                <w:sz w:val="20"/>
                <w:szCs w:val="20"/>
              </w:rPr>
              <w:t>12120,5</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11031,1</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12211,6</w:t>
            </w:r>
          </w:p>
        </w:tc>
        <w:tc>
          <w:tcPr>
            <w:tcW w:w="1049"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12543,0</w:t>
            </w:r>
          </w:p>
        </w:tc>
        <w:tc>
          <w:tcPr>
            <w:tcW w:w="1050"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ind w:left="-108" w:right="-108"/>
              <w:jc w:val="center"/>
              <w:rPr>
                <w:color w:val="000000"/>
                <w:sz w:val="20"/>
                <w:szCs w:val="20"/>
              </w:rPr>
            </w:pPr>
            <w:r w:rsidRPr="00BC0752">
              <w:rPr>
                <w:color w:val="000000"/>
                <w:sz w:val="20"/>
                <w:szCs w:val="20"/>
              </w:rPr>
              <w:t>1</w:t>
            </w:r>
            <w:r>
              <w:rPr>
                <w:color w:val="000000"/>
                <w:sz w:val="20"/>
                <w:szCs w:val="20"/>
              </w:rPr>
              <w:t>3963,5</w:t>
            </w:r>
          </w:p>
        </w:tc>
        <w:tc>
          <w:tcPr>
            <w:tcW w:w="1049"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ind w:left="-108" w:right="-108"/>
              <w:jc w:val="center"/>
              <w:rPr>
                <w:color w:val="000000"/>
                <w:sz w:val="20"/>
                <w:szCs w:val="20"/>
              </w:rPr>
            </w:pPr>
            <w:r w:rsidRPr="00BC0752">
              <w:rPr>
                <w:color w:val="000000"/>
                <w:sz w:val="20"/>
                <w:szCs w:val="20"/>
              </w:rPr>
              <w:t>757,0</w:t>
            </w:r>
          </w:p>
        </w:tc>
        <w:tc>
          <w:tcPr>
            <w:tcW w:w="1049" w:type="dxa"/>
            <w:gridSpan w:val="2"/>
            <w:tcBorders>
              <w:top w:val="single" w:sz="4" w:space="0" w:color="auto"/>
              <w:left w:val="single" w:sz="4" w:space="0" w:color="auto"/>
              <w:bottom w:val="single" w:sz="4" w:space="0" w:color="auto"/>
              <w:right w:val="single" w:sz="4" w:space="0" w:color="auto"/>
            </w:tcBorders>
          </w:tcPr>
          <w:p w:rsidR="00461676" w:rsidRPr="00BC0752" w:rsidRDefault="00461676" w:rsidP="00D128B1">
            <w:pPr>
              <w:ind w:left="-108" w:right="-108"/>
              <w:jc w:val="center"/>
              <w:rPr>
                <w:color w:val="000000"/>
                <w:sz w:val="20"/>
                <w:szCs w:val="20"/>
              </w:rPr>
            </w:pPr>
            <w:r w:rsidRPr="00BC0752">
              <w:rPr>
                <w:color w:val="000000"/>
                <w:sz w:val="20"/>
                <w:szCs w:val="20"/>
              </w:rPr>
              <w:t>757,0</w:t>
            </w:r>
          </w:p>
        </w:tc>
        <w:tc>
          <w:tcPr>
            <w:tcW w:w="181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color w:val="92D050"/>
                <w:sz w:val="22"/>
                <w:szCs w:val="22"/>
              </w:rPr>
            </w:pPr>
          </w:p>
        </w:tc>
      </w:tr>
      <w:tr w:rsidR="00461676" w:rsidRPr="00BC0752" w:rsidTr="00461676">
        <w:trPr>
          <w:trHeight w:val="292"/>
        </w:trPr>
        <w:tc>
          <w:tcPr>
            <w:tcW w:w="3117" w:type="dxa"/>
            <w:gridSpan w:val="2"/>
            <w:vMerge/>
            <w:tcBorders>
              <w:left w:val="single" w:sz="4" w:space="0" w:color="auto"/>
              <w:right w:val="single" w:sz="4" w:space="0" w:color="auto"/>
            </w:tcBorders>
            <w:vAlign w:val="center"/>
          </w:tcPr>
          <w:p w:rsidR="00461676" w:rsidRPr="00BC0752" w:rsidRDefault="00461676" w:rsidP="00D128B1">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BC0752" w:rsidRDefault="00461676" w:rsidP="00D128B1">
            <w:pPr>
              <w:rPr>
                <w:sz w:val="22"/>
                <w:szCs w:val="22"/>
                <w:lang w:eastAsia="en-US"/>
              </w:rPr>
            </w:pPr>
            <w:r w:rsidRPr="00BC0752">
              <w:rPr>
                <w:sz w:val="22"/>
                <w:szCs w:val="22"/>
                <w:lang w:eastAsia="en-US"/>
              </w:rPr>
              <w:t>федеральный бюджет</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sidRPr="00BC0752">
              <w:rPr>
                <w:sz w:val="22"/>
                <w:szCs w:val="22"/>
              </w:rPr>
              <w:t>10</w:t>
            </w:r>
            <w:r>
              <w:rPr>
                <w:sz w:val="22"/>
                <w:szCs w:val="22"/>
              </w:rPr>
              <w:t>629,3</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jc w:val="center"/>
              <w:rPr>
                <w:sz w:val="20"/>
                <w:szCs w:val="20"/>
              </w:rPr>
            </w:pPr>
            <w:r w:rsidRPr="00BC0752">
              <w:rPr>
                <w:sz w:val="20"/>
                <w:szCs w:val="20"/>
              </w:rPr>
              <w:t>3313,1</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sidRPr="00BC0752">
              <w:rPr>
                <w:sz w:val="22"/>
                <w:szCs w:val="22"/>
              </w:rPr>
              <w:t>1766,6</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sidRPr="00BC0752">
              <w:rPr>
                <w:sz w:val="22"/>
                <w:szCs w:val="22"/>
              </w:rPr>
              <w:t>2174,9</w:t>
            </w:r>
          </w:p>
        </w:tc>
        <w:tc>
          <w:tcPr>
            <w:tcW w:w="1049"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sidRPr="00BC0752">
              <w:rPr>
                <w:sz w:val="22"/>
                <w:szCs w:val="22"/>
              </w:rPr>
              <w:t>1931,8</w:t>
            </w:r>
          </w:p>
        </w:tc>
        <w:tc>
          <w:tcPr>
            <w:tcW w:w="1050" w:type="dxa"/>
            <w:tcBorders>
              <w:top w:val="single" w:sz="4" w:space="0" w:color="auto"/>
              <w:left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Pr>
                <w:sz w:val="20"/>
                <w:szCs w:val="20"/>
              </w:rPr>
              <w:t>1442,9</w:t>
            </w:r>
          </w:p>
        </w:tc>
        <w:tc>
          <w:tcPr>
            <w:tcW w:w="2098" w:type="dxa"/>
            <w:gridSpan w:val="3"/>
            <w:vMerge w:val="restart"/>
            <w:tcBorders>
              <w:top w:val="single" w:sz="4" w:space="0" w:color="auto"/>
              <w:left w:val="single" w:sz="4" w:space="0" w:color="auto"/>
              <w:right w:val="single" w:sz="4" w:space="0" w:color="auto"/>
            </w:tcBorders>
            <w:vAlign w:val="center"/>
          </w:tcPr>
          <w:p w:rsidR="00461676" w:rsidRPr="00BC0752" w:rsidRDefault="00461676" w:rsidP="00D128B1">
            <w:pPr>
              <w:autoSpaceDE w:val="0"/>
              <w:autoSpaceDN w:val="0"/>
              <w:adjustRightInd w:val="0"/>
              <w:jc w:val="center"/>
              <w:outlineLvl w:val="1"/>
              <w:rPr>
                <w:sz w:val="20"/>
                <w:szCs w:val="20"/>
              </w:rPr>
            </w:pPr>
            <w:r w:rsidRPr="00BC0752">
              <w:rPr>
                <w:sz w:val="20"/>
                <w:szCs w:val="20"/>
              </w:rPr>
              <w:t>по итогам распределения средств</w:t>
            </w:r>
          </w:p>
        </w:tc>
        <w:tc>
          <w:tcPr>
            <w:tcW w:w="1818" w:type="dxa"/>
            <w:vMerge w:val="restart"/>
            <w:tcBorders>
              <w:top w:val="single" w:sz="4" w:space="0" w:color="auto"/>
              <w:left w:val="single" w:sz="4" w:space="0" w:color="auto"/>
              <w:right w:val="single" w:sz="4" w:space="0" w:color="auto"/>
            </w:tcBorders>
            <w:vAlign w:val="center"/>
          </w:tcPr>
          <w:p w:rsidR="00461676" w:rsidRPr="00BC0752" w:rsidRDefault="00461676" w:rsidP="00D128B1">
            <w:pPr>
              <w:autoSpaceDE w:val="0"/>
              <w:autoSpaceDN w:val="0"/>
              <w:adjustRightInd w:val="0"/>
              <w:jc w:val="center"/>
              <w:outlineLvl w:val="1"/>
              <w:rPr>
                <w:color w:val="92D050"/>
                <w:sz w:val="22"/>
                <w:szCs w:val="22"/>
              </w:rPr>
            </w:pPr>
          </w:p>
        </w:tc>
      </w:tr>
      <w:tr w:rsidR="00461676" w:rsidRPr="00BC0752" w:rsidTr="00461676">
        <w:trPr>
          <w:trHeight w:val="292"/>
        </w:trPr>
        <w:tc>
          <w:tcPr>
            <w:tcW w:w="3117" w:type="dxa"/>
            <w:gridSpan w:val="2"/>
            <w:vMerge/>
            <w:tcBorders>
              <w:left w:val="single" w:sz="4" w:space="0" w:color="auto"/>
              <w:right w:val="single" w:sz="4" w:space="0" w:color="auto"/>
            </w:tcBorders>
            <w:vAlign w:val="center"/>
          </w:tcPr>
          <w:p w:rsidR="00461676" w:rsidRPr="00BC0752" w:rsidRDefault="00461676" w:rsidP="00D128B1">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BC0752" w:rsidRDefault="00461676" w:rsidP="00D128B1">
            <w:pPr>
              <w:rPr>
                <w:sz w:val="22"/>
                <w:szCs w:val="22"/>
                <w:lang w:eastAsia="en-US"/>
              </w:rPr>
            </w:pPr>
            <w:r w:rsidRPr="00BC0752">
              <w:rPr>
                <w:sz w:val="22"/>
                <w:szCs w:val="22"/>
                <w:lang w:eastAsia="en-US"/>
              </w:rPr>
              <w:t>областной бюджет</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sidRPr="00BC0752">
              <w:rPr>
                <w:sz w:val="22"/>
                <w:szCs w:val="22"/>
              </w:rPr>
              <w:t>1</w:t>
            </w:r>
            <w:r>
              <w:rPr>
                <w:sz w:val="22"/>
                <w:szCs w:val="22"/>
              </w:rPr>
              <w:t>6247,2</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2859,4</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sidRPr="00BC0752">
              <w:rPr>
                <w:sz w:val="22"/>
                <w:szCs w:val="22"/>
              </w:rPr>
              <w:t>2478,2</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sidRPr="00BC0752">
              <w:rPr>
                <w:sz w:val="22"/>
                <w:szCs w:val="22"/>
              </w:rPr>
              <w:t>3256,7</w:t>
            </w:r>
          </w:p>
        </w:tc>
        <w:tc>
          <w:tcPr>
            <w:tcW w:w="1049"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sidRPr="00BC0752">
              <w:rPr>
                <w:sz w:val="22"/>
                <w:szCs w:val="22"/>
              </w:rPr>
              <w:t>3628,4</w:t>
            </w:r>
          </w:p>
        </w:tc>
        <w:tc>
          <w:tcPr>
            <w:tcW w:w="1050" w:type="dxa"/>
            <w:tcBorders>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Pr>
                <w:sz w:val="20"/>
                <w:szCs w:val="20"/>
              </w:rPr>
              <w:t>4024,5</w:t>
            </w:r>
          </w:p>
        </w:tc>
        <w:tc>
          <w:tcPr>
            <w:tcW w:w="2098" w:type="dxa"/>
            <w:gridSpan w:val="3"/>
            <w:vMerge/>
            <w:tcBorders>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p>
        </w:tc>
        <w:tc>
          <w:tcPr>
            <w:tcW w:w="1818" w:type="dxa"/>
            <w:vMerge/>
            <w:tcBorders>
              <w:left w:val="single" w:sz="4" w:space="0" w:color="auto"/>
              <w:right w:val="single" w:sz="4" w:space="0" w:color="auto"/>
            </w:tcBorders>
          </w:tcPr>
          <w:p w:rsidR="00461676" w:rsidRPr="00BC0752" w:rsidRDefault="00461676" w:rsidP="00D128B1">
            <w:pPr>
              <w:autoSpaceDE w:val="0"/>
              <w:autoSpaceDN w:val="0"/>
              <w:adjustRightInd w:val="0"/>
              <w:jc w:val="center"/>
              <w:outlineLvl w:val="1"/>
              <w:rPr>
                <w:color w:val="92D050"/>
                <w:sz w:val="22"/>
                <w:szCs w:val="22"/>
              </w:rPr>
            </w:pPr>
          </w:p>
        </w:tc>
      </w:tr>
      <w:tr w:rsidR="00461676" w:rsidRPr="00BC0752" w:rsidTr="00461676">
        <w:trPr>
          <w:trHeight w:val="292"/>
        </w:trPr>
        <w:tc>
          <w:tcPr>
            <w:tcW w:w="3117" w:type="dxa"/>
            <w:gridSpan w:val="2"/>
            <w:vMerge/>
            <w:tcBorders>
              <w:left w:val="single" w:sz="4" w:space="0" w:color="auto"/>
              <w:right w:val="single" w:sz="4" w:space="0" w:color="auto"/>
            </w:tcBorders>
            <w:vAlign w:val="center"/>
          </w:tcPr>
          <w:p w:rsidR="00461676" w:rsidRPr="00BC0752" w:rsidRDefault="00461676" w:rsidP="00D128B1">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BC0752" w:rsidRDefault="00461676" w:rsidP="00D128B1">
            <w:pPr>
              <w:rPr>
                <w:sz w:val="22"/>
                <w:szCs w:val="22"/>
                <w:lang w:eastAsia="en-US"/>
              </w:rPr>
            </w:pPr>
            <w:r w:rsidRPr="00BC0752">
              <w:rPr>
                <w:sz w:val="22"/>
                <w:szCs w:val="22"/>
                <w:lang w:eastAsia="en-US"/>
              </w:rPr>
              <w:t>районный бюджет</w:t>
            </w:r>
          </w:p>
        </w:tc>
        <w:tc>
          <w:tcPr>
            <w:tcW w:w="1048" w:type="dxa"/>
            <w:tcBorders>
              <w:top w:val="single" w:sz="4" w:space="0" w:color="auto"/>
              <w:left w:val="single" w:sz="4" w:space="0" w:color="auto"/>
              <w:bottom w:val="single" w:sz="4" w:space="0" w:color="auto"/>
              <w:right w:val="single" w:sz="4" w:space="0" w:color="auto"/>
            </w:tcBorders>
          </w:tcPr>
          <w:p w:rsidR="00461676" w:rsidRPr="00405C57" w:rsidRDefault="00461676" w:rsidP="00D128B1">
            <w:pPr>
              <w:autoSpaceDE w:val="0"/>
              <w:autoSpaceDN w:val="0"/>
              <w:adjustRightInd w:val="0"/>
              <w:jc w:val="center"/>
              <w:outlineLvl w:val="1"/>
              <w:rPr>
                <w:sz w:val="22"/>
                <w:szCs w:val="22"/>
              </w:rPr>
            </w:pPr>
            <w:r w:rsidRPr="00405C57">
              <w:rPr>
                <w:sz w:val="22"/>
                <w:szCs w:val="22"/>
              </w:rPr>
              <w:t>5491,</w:t>
            </w:r>
            <w:r>
              <w:rPr>
                <w:sz w:val="22"/>
                <w:szCs w:val="22"/>
              </w:rPr>
              <w:t>7</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757,0</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sidRPr="00BC0752">
              <w:rPr>
                <w:sz w:val="22"/>
                <w:szCs w:val="22"/>
              </w:rPr>
              <w:t>757,0</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sidRPr="00BC0752">
              <w:rPr>
                <w:sz w:val="22"/>
                <w:szCs w:val="22"/>
              </w:rPr>
              <w:t>757,0</w:t>
            </w:r>
          </w:p>
        </w:tc>
        <w:tc>
          <w:tcPr>
            <w:tcW w:w="1049" w:type="dxa"/>
            <w:tcBorders>
              <w:top w:val="single" w:sz="4" w:space="0" w:color="auto"/>
              <w:left w:val="single" w:sz="4" w:space="0" w:color="auto"/>
              <w:bottom w:val="single" w:sz="4" w:space="0" w:color="auto"/>
              <w:right w:val="single" w:sz="4" w:space="0" w:color="auto"/>
            </w:tcBorders>
          </w:tcPr>
          <w:p w:rsidR="00461676" w:rsidRPr="00405C57" w:rsidRDefault="00461676" w:rsidP="00D128B1">
            <w:pPr>
              <w:autoSpaceDE w:val="0"/>
              <w:autoSpaceDN w:val="0"/>
              <w:adjustRightInd w:val="0"/>
              <w:jc w:val="center"/>
              <w:outlineLvl w:val="1"/>
              <w:rPr>
                <w:sz w:val="22"/>
                <w:szCs w:val="22"/>
              </w:rPr>
            </w:pPr>
            <w:r w:rsidRPr="00405C57">
              <w:rPr>
                <w:sz w:val="22"/>
                <w:szCs w:val="22"/>
              </w:rPr>
              <w:t>757,0</w:t>
            </w:r>
          </w:p>
        </w:tc>
        <w:tc>
          <w:tcPr>
            <w:tcW w:w="1050" w:type="dxa"/>
            <w:tcBorders>
              <w:top w:val="single" w:sz="4" w:space="0" w:color="auto"/>
              <w:left w:val="single" w:sz="4" w:space="0" w:color="auto"/>
              <w:bottom w:val="single" w:sz="4" w:space="0" w:color="auto"/>
              <w:right w:val="single" w:sz="4" w:space="0" w:color="auto"/>
            </w:tcBorders>
          </w:tcPr>
          <w:p w:rsidR="00461676" w:rsidRPr="00405C57" w:rsidRDefault="00461676" w:rsidP="00D128B1">
            <w:pPr>
              <w:autoSpaceDE w:val="0"/>
              <w:autoSpaceDN w:val="0"/>
              <w:adjustRightInd w:val="0"/>
              <w:jc w:val="center"/>
              <w:outlineLvl w:val="1"/>
              <w:rPr>
                <w:sz w:val="20"/>
                <w:szCs w:val="20"/>
              </w:rPr>
            </w:pPr>
            <w:r w:rsidRPr="00405C57">
              <w:rPr>
                <w:sz w:val="20"/>
                <w:szCs w:val="20"/>
              </w:rPr>
              <w:t>949,</w:t>
            </w:r>
            <w:r>
              <w:rPr>
                <w:sz w:val="20"/>
                <w:szCs w:val="20"/>
              </w:rPr>
              <w:t>7</w:t>
            </w:r>
          </w:p>
        </w:tc>
        <w:tc>
          <w:tcPr>
            <w:tcW w:w="1049"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757,0</w:t>
            </w:r>
          </w:p>
        </w:tc>
        <w:tc>
          <w:tcPr>
            <w:tcW w:w="1049" w:type="dxa"/>
            <w:gridSpan w:val="2"/>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757,0</w:t>
            </w:r>
          </w:p>
        </w:tc>
        <w:tc>
          <w:tcPr>
            <w:tcW w:w="1818" w:type="dxa"/>
            <w:vMerge/>
            <w:tcBorders>
              <w:left w:val="single" w:sz="4" w:space="0" w:color="auto"/>
              <w:right w:val="single" w:sz="4" w:space="0" w:color="auto"/>
            </w:tcBorders>
          </w:tcPr>
          <w:p w:rsidR="00461676" w:rsidRPr="00BC0752" w:rsidRDefault="00461676" w:rsidP="00D128B1">
            <w:pPr>
              <w:autoSpaceDE w:val="0"/>
              <w:autoSpaceDN w:val="0"/>
              <w:adjustRightInd w:val="0"/>
              <w:jc w:val="center"/>
              <w:outlineLvl w:val="1"/>
              <w:rPr>
                <w:color w:val="92D050"/>
                <w:sz w:val="22"/>
                <w:szCs w:val="22"/>
              </w:rPr>
            </w:pPr>
          </w:p>
        </w:tc>
      </w:tr>
      <w:tr w:rsidR="00461676" w:rsidRPr="00BC0752" w:rsidTr="00461676">
        <w:trPr>
          <w:trHeight w:val="292"/>
        </w:trPr>
        <w:tc>
          <w:tcPr>
            <w:tcW w:w="3117" w:type="dxa"/>
            <w:gridSpan w:val="2"/>
            <w:vMerge/>
            <w:tcBorders>
              <w:left w:val="single" w:sz="4" w:space="0" w:color="auto"/>
              <w:bottom w:val="single" w:sz="4" w:space="0" w:color="auto"/>
              <w:right w:val="single" w:sz="4" w:space="0" w:color="auto"/>
            </w:tcBorders>
            <w:vAlign w:val="center"/>
          </w:tcPr>
          <w:p w:rsidR="00461676" w:rsidRPr="00BC0752" w:rsidRDefault="00461676" w:rsidP="00D128B1">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461676" w:rsidRPr="00BC0752" w:rsidRDefault="00461676" w:rsidP="00D128B1">
            <w:pPr>
              <w:rPr>
                <w:sz w:val="22"/>
                <w:szCs w:val="22"/>
                <w:lang w:eastAsia="en-US"/>
              </w:rPr>
            </w:pPr>
            <w:r w:rsidRPr="00BC0752">
              <w:rPr>
                <w:sz w:val="22"/>
                <w:szCs w:val="22"/>
                <w:lang w:eastAsia="en-US"/>
              </w:rPr>
              <w:t>внебюджетные средства</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2"/>
                <w:szCs w:val="22"/>
              </w:rPr>
            </w:pPr>
            <w:r w:rsidRPr="00BC0752">
              <w:rPr>
                <w:sz w:val="22"/>
                <w:szCs w:val="22"/>
              </w:rPr>
              <w:t>3</w:t>
            </w:r>
            <w:r>
              <w:rPr>
                <w:sz w:val="22"/>
                <w:szCs w:val="22"/>
              </w:rPr>
              <w:t>1015,5</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5191,0</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6029,3</w:t>
            </w:r>
          </w:p>
        </w:tc>
        <w:tc>
          <w:tcPr>
            <w:tcW w:w="1048"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6023,0</w:t>
            </w:r>
          </w:p>
        </w:tc>
        <w:tc>
          <w:tcPr>
            <w:tcW w:w="1049"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6225,8</w:t>
            </w:r>
          </w:p>
        </w:tc>
        <w:tc>
          <w:tcPr>
            <w:tcW w:w="1050" w:type="dxa"/>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7</w:t>
            </w:r>
            <w:r>
              <w:rPr>
                <w:sz w:val="20"/>
                <w:szCs w:val="20"/>
              </w:rPr>
              <w:t>546,4</w:t>
            </w:r>
          </w:p>
        </w:tc>
        <w:tc>
          <w:tcPr>
            <w:tcW w:w="2098" w:type="dxa"/>
            <w:gridSpan w:val="3"/>
            <w:tcBorders>
              <w:top w:val="single" w:sz="4" w:space="0" w:color="auto"/>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sz w:val="20"/>
                <w:szCs w:val="20"/>
              </w:rPr>
            </w:pPr>
            <w:r w:rsidRPr="00BC0752">
              <w:rPr>
                <w:sz w:val="20"/>
                <w:szCs w:val="20"/>
              </w:rPr>
              <w:t>по итогам распределения средств</w:t>
            </w:r>
          </w:p>
        </w:tc>
        <w:tc>
          <w:tcPr>
            <w:tcW w:w="1818" w:type="dxa"/>
            <w:vMerge/>
            <w:tcBorders>
              <w:left w:val="single" w:sz="4" w:space="0" w:color="auto"/>
              <w:bottom w:val="single" w:sz="4" w:space="0" w:color="auto"/>
              <w:right w:val="single" w:sz="4" w:space="0" w:color="auto"/>
            </w:tcBorders>
          </w:tcPr>
          <w:p w:rsidR="00461676" w:rsidRPr="00BC0752" w:rsidRDefault="00461676" w:rsidP="00D128B1">
            <w:pPr>
              <w:autoSpaceDE w:val="0"/>
              <w:autoSpaceDN w:val="0"/>
              <w:adjustRightInd w:val="0"/>
              <w:jc w:val="center"/>
              <w:outlineLvl w:val="1"/>
              <w:rPr>
                <w:color w:val="92D050"/>
                <w:sz w:val="22"/>
                <w:szCs w:val="22"/>
              </w:rPr>
            </w:pPr>
          </w:p>
        </w:tc>
      </w:tr>
    </w:tbl>
    <w:p w:rsidR="00461676" w:rsidRPr="00BC0752" w:rsidRDefault="00461676" w:rsidP="00461676">
      <w:pPr>
        <w:rPr>
          <w:sz w:val="4"/>
          <w:szCs w:val="4"/>
          <w:highlight w:val="yellow"/>
        </w:rPr>
      </w:pPr>
    </w:p>
    <w:p w:rsidR="00461676" w:rsidRPr="00BC0752" w:rsidRDefault="00461676" w:rsidP="00461676">
      <w:pPr>
        <w:rPr>
          <w:sz w:val="4"/>
          <w:szCs w:val="4"/>
          <w:highlight w:val="yellow"/>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2656"/>
        <w:gridCol w:w="1739"/>
        <w:gridCol w:w="2127"/>
        <w:gridCol w:w="992"/>
        <w:gridCol w:w="1134"/>
        <w:gridCol w:w="992"/>
        <w:gridCol w:w="1134"/>
        <w:gridCol w:w="992"/>
        <w:gridCol w:w="1063"/>
        <w:gridCol w:w="1064"/>
      </w:tblGrid>
      <w:tr w:rsidR="00461676" w:rsidTr="00D128B1">
        <w:tc>
          <w:tcPr>
            <w:tcW w:w="2656" w:type="dxa"/>
            <w:vMerge w:val="restart"/>
            <w:tcBorders>
              <w:top w:val="nil"/>
              <w:left w:val="nil"/>
              <w:bottom w:val="nil"/>
              <w:right w:val="nil"/>
            </w:tcBorders>
          </w:tcPr>
          <w:p w:rsidR="00461676" w:rsidRPr="000F2E56" w:rsidRDefault="00461676" w:rsidP="00D128B1">
            <w:pPr>
              <w:pStyle w:val="3"/>
              <w:spacing w:after="0"/>
              <w:ind w:left="0"/>
              <w:rPr>
                <w:sz w:val="22"/>
                <w:szCs w:val="22"/>
                <w:highlight w:val="yellow"/>
              </w:rPr>
            </w:pPr>
          </w:p>
        </w:tc>
        <w:tc>
          <w:tcPr>
            <w:tcW w:w="1739" w:type="dxa"/>
            <w:vMerge w:val="restart"/>
            <w:tcBorders>
              <w:top w:val="nil"/>
              <w:left w:val="nil"/>
              <w:bottom w:val="nil"/>
              <w:right w:val="nil"/>
            </w:tcBorders>
          </w:tcPr>
          <w:p w:rsidR="00461676" w:rsidRDefault="00461676" w:rsidP="00D128B1">
            <w:pPr>
              <w:autoSpaceDE w:val="0"/>
              <w:autoSpaceDN w:val="0"/>
              <w:adjustRightInd w:val="0"/>
              <w:rPr>
                <w:sz w:val="22"/>
                <w:szCs w:val="22"/>
                <w:highlight w:val="yellow"/>
              </w:rPr>
            </w:pPr>
          </w:p>
        </w:tc>
        <w:tc>
          <w:tcPr>
            <w:tcW w:w="2127" w:type="dxa"/>
            <w:tcBorders>
              <w:top w:val="nil"/>
              <w:left w:val="nil"/>
              <w:bottom w:val="nil"/>
              <w:right w:val="nil"/>
            </w:tcBorders>
          </w:tcPr>
          <w:p w:rsidR="00461676" w:rsidRDefault="00461676" w:rsidP="00D128B1">
            <w:pPr>
              <w:autoSpaceDE w:val="0"/>
              <w:autoSpaceDN w:val="0"/>
              <w:adjustRightInd w:val="0"/>
              <w:rPr>
                <w:sz w:val="22"/>
                <w:szCs w:val="22"/>
              </w:rPr>
            </w:pPr>
          </w:p>
        </w:tc>
        <w:tc>
          <w:tcPr>
            <w:tcW w:w="992" w:type="dxa"/>
            <w:tcBorders>
              <w:top w:val="nil"/>
              <w:left w:val="nil"/>
              <w:bottom w:val="nil"/>
              <w:right w:val="nil"/>
            </w:tcBorders>
          </w:tcPr>
          <w:p w:rsidR="00461676" w:rsidRDefault="00461676" w:rsidP="00D128B1">
            <w:pPr>
              <w:ind w:left="-108" w:right="-108"/>
              <w:jc w:val="center"/>
              <w:rPr>
                <w:color w:val="000000"/>
                <w:sz w:val="20"/>
                <w:szCs w:val="20"/>
              </w:rPr>
            </w:pPr>
          </w:p>
        </w:tc>
        <w:tc>
          <w:tcPr>
            <w:tcW w:w="1134" w:type="dxa"/>
            <w:tcBorders>
              <w:top w:val="nil"/>
              <w:left w:val="nil"/>
              <w:bottom w:val="nil"/>
              <w:right w:val="nil"/>
            </w:tcBorders>
          </w:tcPr>
          <w:p w:rsidR="00461676" w:rsidRDefault="00461676" w:rsidP="00D128B1">
            <w:pPr>
              <w:ind w:left="-108" w:right="-108"/>
              <w:jc w:val="center"/>
              <w:rPr>
                <w:color w:val="000000"/>
                <w:sz w:val="20"/>
                <w:szCs w:val="20"/>
              </w:rPr>
            </w:pPr>
          </w:p>
        </w:tc>
        <w:tc>
          <w:tcPr>
            <w:tcW w:w="992" w:type="dxa"/>
            <w:tcBorders>
              <w:top w:val="nil"/>
              <w:left w:val="nil"/>
              <w:bottom w:val="nil"/>
              <w:right w:val="nil"/>
            </w:tcBorders>
          </w:tcPr>
          <w:p w:rsidR="00461676" w:rsidRDefault="00461676" w:rsidP="00D128B1">
            <w:pPr>
              <w:ind w:left="-108" w:right="-108"/>
              <w:jc w:val="center"/>
              <w:rPr>
                <w:color w:val="000000"/>
                <w:sz w:val="20"/>
                <w:szCs w:val="20"/>
              </w:rPr>
            </w:pPr>
          </w:p>
        </w:tc>
        <w:tc>
          <w:tcPr>
            <w:tcW w:w="1134" w:type="dxa"/>
            <w:tcBorders>
              <w:top w:val="nil"/>
              <w:left w:val="nil"/>
              <w:bottom w:val="nil"/>
              <w:right w:val="nil"/>
            </w:tcBorders>
          </w:tcPr>
          <w:p w:rsidR="00461676" w:rsidRDefault="00461676" w:rsidP="00D128B1">
            <w:pPr>
              <w:ind w:left="-108" w:right="-108"/>
              <w:jc w:val="center"/>
              <w:rPr>
                <w:color w:val="000000"/>
                <w:sz w:val="20"/>
                <w:szCs w:val="20"/>
              </w:rPr>
            </w:pPr>
          </w:p>
        </w:tc>
        <w:tc>
          <w:tcPr>
            <w:tcW w:w="992" w:type="dxa"/>
            <w:tcBorders>
              <w:top w:val="nil"/>
              <w:left w:val="nil"/>
              <w:bottom w:val="nil"/>
              <w:right w:val="nil"/>
            </w:tcBorders>
          </w:tcPr>
          <w:p w:rsidR="00461676" w:rsidRDefault="00461676" w:rsidP="00D128B1">
            <w:pPr>
              <w:ind w:left="-108" w:right="-108"/>
              <w:jc w:val="center"/>
              <w:rPr>
                <w:color w:val="000000"/>
                <w:sz w:val="20"/>
                <w:szCs w:val="20"/>
              </w:rPr>
            </w:pPr>
          </w:p>
        </w:tc>
        <w:tc>
          <w:tcPr>
            <w:tcW w:w="1063" w:type="dxa"/>
            <w:vMerge w:val="restart"/>
            <w:tcBorders>
              <w:top w:val="nil"/>
              <w:left w:val="nil"/>
              <w:right w:val="nil"/>
            </w:tcBorders>
          </w:tcPr>
          <w:p w:rsidR="00461676" w:rsidRDefault="00461676" w:rsidP="00D128B1">
            <w:pPr>
              <w:autoSpaceDE w:val="0"/>
              <w:autoSpaceDN w:val="0"/>
              <w:adjustRightInd w:val="0"/>
              <w:ind w:right="-108"/>
              <w:rPr>
                <w:sz w:val="20"/>
                <w:szCs w:val="20"/>
              </w:rPr>
            </w:pPr>
          </w:p>
        </w:tc>
        <w:tc>
          <w:tcPr>
            <w:tcW w:w="1064" w:type="dxa"/>
            <w:vMerge w:val="restart"/>
            <w:tcBorders>
              <w:top w:val="nil"/>
              <w:left w:val="nil"/>
              <w:right w:val="nil"/>
            </w:tcBorders>
          </w:tcPr>
          <w:p w:rsidR="00461676" w:rsidRDefault="00461676" w:rsidP="00D128B1">
            <w:pPr>
              <w:ind w:left="-108" w:right="-108"/>
              <w:jc w:val="center"/>
              <w:rPr>
                <w:color w:val="000000"/>
                <w:sz w:val="20"/>
                <w:szCs w:val="20"/>
              </w:rPr>
            </w:pPr>
          </w:p>
        </w:tc>
      </w:tr>
      <w:tr w:rsidR="00461676" w:rsidTr="00D128B1">
        <w:tc>
          <w:tcPr>
            <w:tcW w:w="2656" w:type="dxa"/>
            <w:vMerge/>
            <w:tcBorders>
              <w:top w:val="nil"/>
              <w:left w:val="nil"/>
              <w:bottom w:val="nil"/>
              <w:right w:val="nil"/>
            </w:tcBorders>
            <w:vAlign w:val="center"/>
          </w:tcPr>
          <w:p w:rsidR="00461676" w:rsidRDefault="00461676" w:rsidP="00D128B1">
            <w:pPr>
              <w:rPr>
                <w:sz w:val="22"/>
                <w:szCs w:val="22"/>
                <w:highlight w:val="yellow"/>
              </w:rPr>
            </w:pPr>
          </w:p>
        </w:tc>
        <w:tc>
          <w:tcPr>
            <w:tcW w:w="1739" w:type="dxa"/>
            <w:vMerge/>
            <w:tcBorders>
              <w:top w:val="nil"/>
              <w:left w:val="nil"/>
              <w:bottom w:val="nil"/>
              <w:right w:val="nil"/>
            </w:tcBorders>
            <w:vAlign w:val="center"/>
          </w:tcPr>
          <w:p w:rsidR="00461676" w:rsidRDefault="00461676" w:rsidP="00D128B1">
            <w:pPr>
              <w:rPr>
                <w:sz w:val="22"/>
                <w:szCs w:val="22"/>
                <w:highlight w:val="yellow"/>
              </w:rPr>
            </w:pPr>
          </w:p>
        </w:tc>
        <w:tc>
          <w:tcPr>
            <w:tcW w:w="2127" w:type="dxa"/>
            <w:tcBorders>
              <w:top w:val="nil"/>
              <w:left w:val="nil"/>
              <w:bottom w:val="nil"/>
              <w:right w:val="nil"/>
            </w:tcBorders>
          </w:tcPr>
          <w:p w:rsidR="00461676" w:rsidRDefault="00461676" w:rsidP="00D128B1">
            <w:pPr>
              <w:autoSpaceDE w:val="0"/>
              <w:autoSpaceDN w:val="0"/>
              <w:adjustRightInd w:val="0"/>
              <w:spacing w:after="80"/>
              <w:rPr>
                <w:sz w:val="22"/>
                <w:szCs w:val="22"/>
              </w:rPr>
            </w:pPr>
          </w:p>
        </w:tc>
        <w:tc>
          <w:tcPr>
            <w:tcW w:w="992" w:type="dxa"/>
            <w:tcBorders>
              <w:top w:val="nil"/>
              <w:left w:val="nil"/>
              <w:bottom w:val="nil"/>
              <w:right w:val="nil"/>
            </w:tcBorders>
          </w:tcPr>
          <w:p w:rsidR="00461676" w:rsidRDefault="00461676" w:rsidP="00D128B1">
            <w:pPr>
              <w:autoSpaceDE w:val="0"/>
              <w:autoSpaceDN w:val="0"/>
              <w:adjustRightInd w:val="0"/>
              <w:ind w:left="-108" w:right="-108"/>
              <w:jc w:val="center"/>
              <w:rPr>
                <w:sz w:val="20"/>
                <w:szCs w:val="20"/>
              </w:rPr>
            </w:pPr>
          </w:p>
        </w:tc>
        <w:tc>
          <w:tcPr>
            <w:tcW w:w="1134" w:type="dxa"/>
            <w:tcBorders>
              <w:top w:val="nil"/>
              <w:left w:val="nil"/>
              <w:bottom w:val="nil"/>
              <w:right w:val="nil"/>
            </w:tcBorders>
          </w:tcPr>
          <w:p w:rsidR="00461676" w:rsidRDefault="00461676" w:rsidP="00D128B1">
            <w:pPr>
              <w:autoSpaceDE w:val="0"/>
              <w:autoSpaceDN w:val="0"/>
              <w:adjustRightInd w:val="0"/>
              <w:ind w:left="-108" w:right="-108"/>
              <w:jc w:val="center"/>
              <w:rPr>
                <w:sz w:val="20"/>
                <w:szCs w:val="20"/>
              </w:rPr>
            </w:pPr>
          </w:p>
        </w:tc>
        <w:tc>
          <w:tcPr>
            <w:tcW w:w="992" w:type="dxa"/>
            <w:tcBorders>
              <w:top w:val="nil"/>
              <w:left w:val="nil"/>
              <w:bottom w:val="nil"/>
              <w:right w:val="nil"/>
            </w:tcBorders>
          </w:tcPr>
          <w:p w:rsidR="00461676" w:rsidRDefault="00461676" w:rsidP="00D128B1">
            <w:pPr>
              <w:autoSpaceDE w:val="0"/>
              <w:autoSpaceDN w:val="0"/>
              <w:adjustRightInd w:val="0"/>
              <w:ind w:left="-108" w:right="-108"/>
              <w:jc w:val="center"/>
              <w:rPr>
                <w:sz w:val="20"/>
                <w:szCs w:val="20"/>
              </w:rPr>
            </w:pPr>
          </w:p>
        </w:tc>
        <w:tc>
          <w:tcPr>
            <w:tcW w:w="1134" w:type="dxa"/>
            <w:tcBorders>
              <w:top w:val="nil"/>
              <w:left w:val="nil"/>
              <w:bottom w:val="nil"/>
              <w:right w:val="nil"/>
            </w:tcBorders>
          </w:tcPr>
          <w:p w:rsidR="00461676" w:rsidRDefault="00461676" w:rsidP="00D128B1">
            <w:pPr>
              <w:autoSpaceDE w:val="0"/>
              <w:autoSpaceDN w:val="0"/>
              <w:adjustRightInd w:val="0"/>
              <w:ind w:left="-108" w:right="-108"/>
              <w:jc w:val="center"/>
              <w:rPr>
                <w:sz w:val="20"/>
                <w:szCs w:val="20"/>
              </w:rPr>
            </w:pPr>
          </w:p>
        </w:tc>
        <w:tc>
          <w:tcPr>
            <w:tcW w:w="992" w:type="dxa"/>
            <w:tcBorders>
              <w:top w:val="nil"/>
              <w:left w:val="nil"/>
              <w:bottom w:val="nil"/>
              <w:right w:val="nil"/>
            </w:tcBorders>
          </w:tcPr>
          <w:p w:rsidR="00461676" w:rsidRDefault="00461676" w:rsidP="00D128B1">
            <w:pPr>
              <w:autoSpaceDE w:val="0"/>
              <w:autoSpaceDN w:val="0"/>
              <w:adjustRightInd w:val="0"/>
              <w:ind w:right="-108"/>
              <w:rPr>
                <w:sz w:val="20"/>
                <w:szCs w:val="20"/>
              </w:rPr>
            </w:pPr>
          </w:p>
        </w:tc>
        <w:tc>
          <w:tcPr>
            <w:tcW w:w="1063" w:type="dxa"/>
            <w:vMerge/>
            <w:tcBorders>
              <w:left w:val="nil"/>
              <w:right w:val="nil"/>
            </w:tcBorders>
          </w:tcPr>
          <w:p w:rsidR="00461676" w:rsidRDefault="00461676" w:rsidP="00D128B1">
            <w:pPr>
              <w:ind w:left="-108" w:right="-108"/>
              <w:jc w:val="center"/>
              <w:rPr>
                <w:sz w:val="22"/>
                <w:szCs w:val="22"/>
                <w:highlight w:val="yellow"/>
              </w:rPr>
            </w:pPr>
          </w:p>
        </w:tc>
        <w:tc>
          <w:tcPr>
            <w:tcW w:w="1064" w:type="dxa"/>
            <w:vMerge/>
            <w:tcBorders>
              <w:left w:val="nil"/>
              <w:right w:val="nil"/>
            </w:tcBorders>
          </w:tcPr>
          <w:p w:rsidR="00461676" w:rsidRDefault="00461676" w:rsidP="00D128B1">
            <w:pPr>
              <w:ind w:left="-108" w:right="-108"/>
              <w:jc w:val="center"/>
              <w:rPr>
                <w:sz w:val="22"/>
                <w:szCs w:val="22"/>
                <w:highlight w:val="yellow"/>
              </w:rPr>
            </w:pPr>
          </w:p>
        </w:tc>
      </w:tr>
    </w:tbl>
    <w:p w:rsidR="00461676" w:rsidRDefault="00461676" w:rsidP="00461676">
      <w:pPr>
        <w:pStyle w:val="ab"/>
        <w:jc w:val="left"/>
        <w:rPr>
          <w:szCs w:val="28"/>
        </w:rPr>
        <w:sectPr w:rsidR="00461676" w:rsidSect="00461676">
          <w:headerReference w:type="default" r:id="rId16"/>
          <w:pgSz w:w="16838" w:h="11906" w:orient="landscape"/>
          <w:pgMar w:top="1134" w:right="567" w:bottom="1134" w:left="567" w:header="709" w:footer="709" w:gutter="0"/>
          <w:cols w:space="708"/>
          <w:titlePg/>
          <w:docGrid w:linePitch="360"/>
        </w:sectPr>
      </w:pPr>
    </w:p>
    <w:p w:rsidR="00461676" w:rsidRPr="00497F9D" w:rsidRDefault="00461676" w:rsidP="00461676">
      <w:pPr>
        <w:pStyle w:val="ab"/>
        <w:rPr>
          <w:szCs w:val="28"/>
        </w:rPr>
      </w:pPr>
      <w:r w:rsidRPr="00497F9D">
        <w:rPr>
          <w:szCs w:val="28"/>
        </w:rPr>
        <w:lastRenderedPageBreak/>
        <w:t>АДМИНИСТРАЦИЯ МУНИЦИПАЛЬНОГО ОБРАЗОВАНИЯ</w:t>
      </w:r>
    </w:p>
    <w:p w:rsidR="00461676" w:rsidRPr="00497F9D" w:rsidRDefault="00461676" w:rsidP="00461676">
      <w:pPr>
        <w:pStyle w:val="ab"/>
        <w:rPr>
          <w:szCs w:val="28"/>
        </w:rPr>
      </w:pPr>
      <w:r w:rsidRPr="00497F9D">
        <w:rPr>
          <w:szCs w:val="28"/>
        </w:rPr>
        <w:t>«ПИНЕЖСКИЙ МУНИЦИПАЛЬНЫЙ РАЙОН»</w:t>
      </w:r>
    </w:p>
    <w:p w:rsidR="00461676" w:rsidRPr="00497F9D" w:rsidRDefault="00461676" w:rsidP="00461676">
      <w:pPr>
        <w:pStyle w:val="ab"/>
        <w:rPr>
          <w:b w:val="0"/>
          <w:szCs w:val="28"/>
        </w:rPr>
      </w:pPr>
    </w:p>
    <w:p w:rsidR="00461676" w:rsidRPr="00497F9D" w:rsidRDefault="00461676" w:rsidP="00461676">
      <w:pPr>
        <w:pStyle w:val="ab"/>
        <w:rPr>
          <w:b w:val="0"/>
          <w:szCs w:val="28"/>
        </w:rPr>
      </w:pPr>
    </w:p>
    <w:p w:rsidR="00461676" w:rsidRDefault="00461676" w:rsidP="00461676">
      <w:pPr>
        <w:jc w:val="center"/>
        <w:rPr>
          <w:b/>
          <w:spacing w:val="30"/>
          <w:sz w:val="28"/>
          <w:szCs w:val="28"/>
        </w:rPr>
      </w:pPr>
      <w:proofErr w:type="gramStart"/>
      <w:r w:rsidRPr="00497F9D">
        <w:rPr>
          <w:b/>
          <w:spacing w:val="30"/>
          <w:sz w:val="28"/>
          <w:szCs w:val="28"/>
        </w:rPr>
        <w:t>П</w:t>
      </w:r>
      <w:proofErr w:type="gramEnd"/>
      <w:r w:rsidRPr="00497F9D">
        <w:rPr>
          <w:b/>
          <w:spacing w:val="30"/>
          <w:sz w:val="28"/>
          <w:szCs w:val="28"/>
        </w:rPr>
        <w:t xml:space="preserve"> О С Т А Н О В Л Е Н И Е</w:t>
      </w:r>
    </w:p>
    <w:p w:rsidR="00461676" w:rsidRDefault="00461676" w:rsidP="00461676">
      <w:pPr>
        <w:jc w:val="center"/>
        <w:rPr>
          <w:b/>
          <w:spacing w:val="30"/>
          <w:sz w:val="28"/>
          <w:szCs w:val="28"/>
        </w:rPr>
      </w:pPr>
    </w:p>
    <w:p w:rsidR="00461676" w:rsidRPr="00497F9D" w:rsidRDefault="00461676" w:rsidP="00461676">
      <w:pPr>
        <w:jc w:val="center"/>
        <w:rPr>
          <w:b/>
          <w:spacing w:val="30"/>
          <w:sz w:val="28"/>
          <w:szCs w:val="28"/>
        </w:rPr>
      </w:pPr>
    </w:p>
    <w:p w:rsidR="00461676" w:rsidRPr="00497F9D" w:rsidRDefault="00461676" w:rsidP="00461676">
      <w:pPr>
        <w:pStyle w:val="5"/>
        <w:spacing w:before="0" w:after="0" w:line="240" w:lineRule="auto"/>
        <w:jc w:val="center"/>
        <w:rPr>
          <w:rFonts w:ascii="Times New Roman" w:hAnsi="Times New Roman"/>
          <w:b w:val="0"/>
          <w:i w:val="0"/>
          <w:sz w:val="28"/>
          <w:szCs w:val="28"/>
        </w:rPr>
      </w:pPr>
      <w:r>
        <w:rPr>
          <w:rFonts w:ascii="Times New Roman" w:hAnsi="Times New Roman"/>
          <w:b w:val="0"/>
          <w:i w:val="0"/>
          <w:sz w:val="28"/>
          <w:szCs w:val="28"/>
        </w:rPr>
        <w:t>от 12 декабря</w:t>
      </w:r>
      <w:r w:rsidRPr="00497F9D">
        <w:rPr>
          <w:rFonts w:ascii="Times New Roman" w:hAnsi="Times New Roman"/>
          <w:b w:val="0"/>
          <w:i w:val="0"/>
          <w:sz w:val="28"/>
          <w:szCs w:val="28"/>
        </w:rPr>
        <w:t xml:space="preserve"> </w:t>
      </w:r>
      <w:r>
        <w:rPr>
          <w:rFonts w:ascii="Times New Roman" w:hAnsi="Times New Roman"/>
          <w:b w:val="0"/>
          <w:i w:val="0"/>
          <w:sz w:val="28"/>
          <w:szCs w:val="28"/>
        </w:rPr>
        <w:t>2018</w:t>
      </w:r>
      <w:r w:rsidRPr="00497F9D">
        <w:rPr>
          <w:rFonts w:ascii="Times New Roman" w:hAnsi="Times New Roman"/>
          <w:b w:val="0"/>
          <w:i w:val="0"/>
          <w:sz w:val="28"/>
          <w:szCs w:val="28"/>
        </w:rPr>
        <w:t xml:space="preserve"> г. № </w:t>
      </w:r>
      <w:r>
        <w:rPr>
          <w:rFonts w:ascii="Times New Roman" w:hAnsi="Times New Roman"/>
          <w:b w:val="0"/>
          <w:i w:val="0"/>
          <w:sz w:val="28"/>
          <w:szCs w:val="28"/>
        </w:rPr>
        <w:t>1035</w:t>
      </w:r>
      <w:r w:rsidRPr="00497F9D">
        <w:rPr>
          <w:rFonts w:ascii="Times New Roman" w:hAnsi="Times New Roman"/>
          <w:b w:val="0"/>
          <w:i w:val="0"/>
          <w:sz w:val="28"/>
          <w:szCs w:val="28"/>
        </w:rPr>
        <w:t xml:space="preserve"> - па</w:t>
      </w:r>
    </w:p>
    <w:p w:rsidR="00461676" w:rsidRDefault="00461676" w:rsidP="00461676">
      <w:pPr>
        <w:rPr>
          <w:sz w:val="28"/>
          <w:szCs w:val="28"/>
        </w:rPr>
      </w:pPr>
    </w:p>
    <w:p w:rsidR="00461676" w:rsidRPr="00497F9D" w:rsidRDefault="00461676" w:rsidP="00461676">
      <w:pPr>
        <w:rPr>
          <w:sz w:val="28"/>
          <w:szCs w:val="28"/>
        </w:rPr>
      </w:pPr>
    </w:p>
    <w:p w:rsidR="00461676" w:rsidRPr="0052456B" w:rsidRDefault="00461676" w:rsidP="00461676">
      <w:pPr>
        <w:jc w:val="center"/>
        <w:rPr>
          <w:sz w:val="20"/>
          <w:szCs w:val="20"/>
        </w:rPr>
      </w:pPr>
      <w:r w:rsidRPr="0052456B">
        <w:rPr>
          <w:sz w:val="20"/>
          <w:szCs w:val="20"/>
        </w:rPr>
        <w:t>с. Карпогоры</w:t>
      </w:r>
    </w:p>
    <w:p w:rsidR="00461676" w:rsidRPr="00497F9D" w:rsidRDefault="00461676" w:rsidP="00461676">
      <w:pPr>
        <w:pStyle w:val="ConsPlusTitle"/>
        <w:jc w:val="center"/>
        <w:outlineLvl w:val="0"/>
        <w:rPr>
          <w:rFonts w:ascii="Times New Roman" w:hAnsi="Times New Roman" w:cs="Times New Roman"/>
          <w:b w:val="0"/>
          <w:sz w:val="28"/>
          <w:szCs w:val="28"/>
        </w:rPr>
      </w:pPr>
    </w:p>
    <w:p w:rsidR="00461676" w:rsidRPr="006B2B1C" w:rsidRDefault="00461676" w:rsidP="00461676">
      <w:pPr>
        <w:pStyle w:val="aa"/>
        <w:jc w:val="both"/>
        <w:rPr>
          <w:rFonts w:ascii="Times New Roman" w:hAnsi="Times New Roman" w:cs="Times New Roman"/>
          <w:b/>
          <w:bCs/>
          <w:color w:val="000000"/>
          <w:sz w:val="28"/>
          <w:szCs w:val="28"/>
        </w:rPr>
      </w:pPr>
    </w:p>
    <w:p w:rsidR="00461676" w:rsidRPr="006B2B1C" w:rsidRDefault="00461676" w:rsidP="00461676">
      <w:pPr>
        <w:pStyle w:val="aa"/>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О внесении изменений в Правила </w:t>
      </w:r>
      <w:r w:rsidRPr="006B2B1C">
        <w:rPr>
          <w:rFonts w:ascii="Times New Roman" w:hAnsi="Times New Roman" w:cs="Times New Roman"/>
          <w:b/>
          <w:bCs/>
          <w:color w:val="000000"/>
          <w:sz w:val="28"/>
          <w:szCs w:val="28"/>
        </w:rPr>
        <w:t xml:space="preserve">подготовки </w:t>
      </w:r>
      <w:r>
        <w:rPr>
          <w:rFonts w:ascii="Times New Roman" w:hAnsi="Times New Roman" w:cs="Times New Roman"/>
          <w:b/>
          <w:bCs/>
          <w:color w:val="000000"/>
          <w:sz w:val="28"/>
          <w:szCs w:val="28"/>
        </w:rPr>
        <w:t xml:space="preserve">администрацией муниципального образования «Пинежский муниципальный район» </w:t>
      </w:r>
      <w:r w:rsidRPr="006B2B1C">
        <w:rPr>
          <w:rFonts w:ascii="Times New Roman" w:hAnsi="Times New Roman" w:cs="Times New Roman"/>
          <w:b/>
          <w:bCs/>
          <w:color w:val="000000"/>
          <w:sz w:val="28"/>
          <w:szCs w:val="28"/>
        </w:rPr>
        <w:t>программ</w:t>
      </w:r>
      <w:r>
        <w:rPr>
          <w:rFonts w:ascii="Times New Roman" w:hAnsi="Times New Roman" w:cs="Times New Roman"/>
          <w:b/>
          <w:bCs/>
          <w:color w:val="000000"/>
          <w:sz w:val="28"/>
          <w:szCs w:val="28"/>
        </w:rPr>
        <w:t>ы</w:t>
      </w:r>
      <w:r w:rsidRPr="006B2B1C">
        <w:rPr>
          <w:rFonts w:ascii="Times New Roman" w:hAnsi="Times New Roman" w:cs="Times New Roman"/>
          <w:b/>
          <w:bCs/>
          <w:color w:val="000000"/>
          <w:sz w:val="28"/>
          <w:szCs w:val="28"/>
        </w:rPr>
        <w:t xml:space="preserve"> профилактики нарушений обязательных требований</w:t>
      </w:r>
    </w:p>
    <w:p w:rsidR="00461676" w:rsidRPr="006B2B1C" w:rsidRDefault="00461676" w:rsidP="00461676">
      <w:pPr>
        <w:pStyle w:val="aa"/>
        <w:jc w:val="both"/>
        <w:rPr>
          <w:rFonts w:ascii="Times New Roman" w:hAnsi="Times New Roman" w:cs="Times New Roman"/>
          <w:color w:val="000000"/>
          <w:sz w:val="28"/>
          <w:szCs w:val="28"/>
        </w:rPr>
      </w:pPr>
    </w:p>
    <w:p w:rsidR="00461676" w:rsidRDefault="00461676" w:rsidP="00461676">
      <w:pPr>
        <w:pStyle w:val="aa"/>
        <w:jc w:val="both"/>
        <w:rPr>
          <w:rFonts w:ascii="Times New Roman" w:hAnsi="Times New Roman" w:cs="Times New Roman"/>
          <w:color w:val="000000"/>
          <w:sz w:val="28"/>
          <w:szCs w:val="28"/>
        </w:rPr>
      </w:pPr>
    </w:p>
    <w:p w:rsidR="00461676" w:rsidRPr="006B2B1C" w:rsidRDefault="00461676" w:rsidP="00461676">
      <w:pPr>
        <w:pStyle w:val="aa"/>
        <w:jc w:val="both"/>
        <w:rPr>
          <w:rFonts w:ascii="Times New Roman" w:hAnsi="Times New Roman" w:cs="Times New Roman"/>
          <w:color w:val="000000"/>
          <w:sz w:val="28"/>
          <w:szCs w:val="28"/>
        </w:rPr>
      </w:pPr>
    </w:p>
    <w:p w:rsidR="00461676" w:rsidRDefault="00461676" w:rsidP="00461676">
      <w:pPr>
        <w:pStyle w:val="aa"/>
        <w:ind w:firstLine="709"/>
        <w:jc w:val="both"/>
        <w:rPr>
          <w:rFonts w:ascii="Times New Roman" w:hAnsi="Times New Roman" w:cs="Times New Roman"/>
          <w:color w:val="000000"/>
          <w:sz w:val="28"/>
          <w:szCs w:val="28"/>
        </w:rPr>
      </w:pPr>
      <w:r w:rsidRPr="006B2B1C">
        <w:rPr>
          <w:rFonts w:ascii="Times New Roman" w:hAnsi="Times New Roman" w:cs="Times New Roman"/>
          <w:color w:val="000000"/>
          <w:sz w:val="28"/>
          <w:szCs w:val="28"/>
        </w:rPr>
        <w:t xml:space="preserve">В соответствии с частью 1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rFonts w:ascii="Times New Roman" w:hAnsi="Times New Roman" w:cs="Times New Roman"/>
          <w:color w:val="000000"/>
          <w:sz w:val="28"/>
          <w:szCs w:val="28"/>
        </w:rPr>
        <w:t>администрация МО «Пинежский район»</w:t>
      </w:r>
    </w:p>
    <w:p w:rsidR="00461676" w:rsidRPr="006B2B1C" w:rsidRDefault="00461676" w:rsidP="00461676">
      <w:pPr>
        <w:pStyle w:val="aa"/>
        <w:ind w:firstLine="709"/>
        <w:jc w:val="both"/>
        <w:rPr>
          <w:rFonts w:ascii="Times New Roman" w:hAnsi="Times New Roman" w:cs="Times New Roman"/>
          <w:color w:val="000000"/>
          <w:sz w:val="28"/>
          <w:szCs w:val="28"/>
        </w:rPr>
      </w:pPr>
      <w:r w:rsidRPr="006B2B1C">
        <w:rPr>
          <w:rFonts w:ascii="Times New Roman" w:hAnsi="Times New Roman" w:cs="Times New Roman"/>
          <w:b/>
          <w:bCs/>
          <w:color w:val="000000"/>
          <w:spacing w:val="60"/>
          <w:sz w:val="28"/>
          <w:szCs w:val="28"/>
        </w:rPr>
        <w:t>постановляет</w:t>
      </w:r>
      <w:r w:rsidRPr="006B2B1C">
        <w:rPr>
          <w:rFonts w:ascii="Times New Roman" w:hAnsi="Times New Roman" w:cs="Times New Roman"/>
          <w:color w:val="000000"/>
          <w:sz w:val="28"/>
          <w:szCs w:val="28"/>
        </w:rPr>
        <w:t xml:space="preserve">: </w:t>
      </w:r>
    </w:p>
    <w:p w:rsidR="00461676" w:rsidRPr="000B1698" w:rsidRDefault="00461676" w:rsidP="00461676">
      <w:pPr>
        <w:pStyle w:val="aa"/>
        <w:ind w:firstLine="709"/>
        <w:jc w:val="both"/>
        <w:rPr>
          <w:rFonts w:ascii="Times New Roman" w:hAnsi="Times New Roman" w:cs="Times New Roman"/>
          <w:bCs/>
          <w:color w:val="000000"/>
          <w:sz w:val="28"/>
          <w:szCs w:val="28"/>
        </w:rPr>
      </w:pPr>
      <w:r w:rsidRPr="000B1698">
        <w:rPr>
          <w:rFonts w:ascii="Times New Roman" w:hAnsi="Times New Roman" w:cs="Times New Roman"/>
          <w:color w:val="000000"/>
          <w:sz w:val="28"/>
          <w:szCs w:val="28"/>
        </w:rPr>
        <w:t>1.Утвердить прилагаемые изменения, которые вносятся в Правила подготовки</w:t>
      </w:r>
      <w:r w:rsidRPr="000B1698">
        <w:rPr>
          <w:rFonts w:ascii="Times New Roman" w:hAnsi="Times New Roman" w:cs="Times New Roman"/>
          <w:bCs/>
          <w:color w:val="000000"/>
          <w:sz w:val="28"/>
          <w:szCs w:val="28"/>
        </w:rPr>
        <w:t xml:space="preserve"> администрацией муниципального образования «Пинежский муниципальный район» программы профилактики нарушений обязательных требований</w:t>
      </w:r>
      <w:r>
        <w:rPr>
          <w:rFonts w:ascii="Times New Roman" w:hAnsi="Times New Roman" w:cs="Times New Roman"/>
          <w:bCs/>
          <w:color w:val="000000"/>
          <w:sz w:val="28"/>
          <w:szCs w:val="28"/>
        </w:rPr>
        <w:t>, утвержденные постановлением администрации муниципального образования «Пинежский муниципальный район» № 0196-па от 7 марта 2018 года.</w:t>
      </w:r>
    </w:p>
    <w:p w:rsidR="00461676" w:rsidRDefault="00461676" w:rsidP="00461676">
      <w:pPr>
        <w:pStyle w:val="aa"/>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Pr="006B2B1C">
        <w:rPr>
          <w:rFonts w:ascii="Times New Roman" w:hAnsi="Times New Roman" w:cs="Times New Roman"/>
          <w:color w:val="000000"/>
          <w:sz w:val="28"/>
          <w:szCs w:val="28"/>
        </w:rPr>
        <w:t>Настоящее постановление вступает</w:t>
      </w:r>
      <w:r>
        <w:rPr>
          <w:rFonts w:ascii="Times New Roman" w:hAnsi="Times New Roman" w:cs="Times New Roman"/>
          <w:color w:val="000000"/>
          <w:sz w:val="28"/>
          <w:szCs w:val="28"/>
        </w:rPr>
        <w:t xml:space="preserve"> в силу со дня его официального </w:t>
      </w:r>
      <w:r w:rsidRPr="006B2B1C">
        <w:rPr>
          <w:rFonts w:ascii="Times New Roman" w:hAnsi="Times New Roman" w:cs="Times New Roman"/>
          <w:color w:val="000000"/>
          <w:sz w:val="28"/>
          <w:szCs w:val="28"/>
        </w:rPr>
        <w:t>опубликования.</w:t>
      </w:r>
    </w:p>
    <w:p w:rsidR="00461676" w:rsidRDefault="00461676" w:rsidP="00461676">
      <w:pPr>
        <w:pStyle w:val="aa"/>
        <w:tabs>
          <w:tab w:val="left" w:pos="0"/>
        </w:tabs>
        <w:ind w:firstLine="709"/>
        <w:jc w:val="both"/>
        <w:rPr>
          <w:rFonts w:ascii="Times New Roman" w:hAnsi="Times New Roman" w:cs="Times New Roman"/>
          <w:color w:val="000000"/>
          <w:sz w:val="28"/>
          <w:szCs w:val="28"/>
        </w:rPr>
      </w:pPr>
    </w:p>
    <w:p w:rsidR="00461676" w:rsidRDefault="00461676" w:rsidP="00461676">
      <w:pPr>
        <w:pStyle w:val="aa"/>
        <w:tabs>
          <w:tab w:val="left" w:pos="0"/>
        </w:tabs>
        <w:jc w:val="both"/>
        <w:rPr>
          <w:rFonts w:ascii="Times New Roman" w:hAnsi="Times New Roman" w:cs="Times New Roman"/>
          <w:color w:val="000000"/>
          <w:sz w:val="28"/>
          <w:szCs w:val="28"/>
        </w:rPr>
      </w:pPr>
    </w:p>
    <w:p w:rsidR="00461676" w:rsidRPr="006B2B1C" w:rsidRDefault="00461676" w:rsidP="00461676">
      <w:pPr>
        <w:pStyle w:val="aa"/>
        <w:tabs>
          <w:tab w:val="left" w:pos="0"/>
        </w:tabs>
        <w:jc w:val="both"/>
        <w:rPr>
          <w:rFonts w:ascii="Times New Roman" w:hAnsi="Times New Roman" w:cs="Times New Roman"/>
          <w:color w:val="000000"/>
          <w:sz w:val="28"/>
          <w:szCs w:val="28"/>
        </w:rPr>
      </w:pPr>
      <w:r>
        <w:rPr>
          <w:rFonts w:ascii="Times New Roman" w:hAnsi="Times New Roman" w:cs="Times New Roman"/>
          <w:color w:val="000000"/>
          <w:sz w:val="28"/>
          <w:szCs w:val="28"/>
        </w:rPr>
        <w:t>Глава администрации                                                                             А.С. Чечулин</w:t>
      </w:r>
    </w:p>
    <w:p w:rsidR="00461676" w:rsidRPr="006B2B1C" w:rsidRDefault="00461676" w:rsidP="00461676">
      <w:pPr>
        <w:pStyle w:val="aa"/>
        <w:jc w:val="both"/>
        <w:rPr>
          <w:rFonts w:ascii="Times New Roman" w:hAnsi="Times New Roman" w:cs="Times New Roman"/>
          <w:color w:val="000000"/>
          <w:sz w:val="28"/>
          <w:szCs w:val="28"/>
        </w:rPr>
      </w:pPr>
    </w:p>
    <w:p w:rsidR="00461676" w:rsidRPr="006B2B1C" w:rsidRDefault="00461676" w:rsidP="00461676">
      <w:pPr>
        <w:pStyle w:val="aa"/>
        <w:jc w:val="both"/>
        <w:rPr>
          <w:rFonts w:ascii="Times New Roman" w:hAnsi="Times New Roman" w:cs="Times New Roman"/>
          <w:color w:val="000000"/>
          <w:sz w:val="28"/>
          <w:szCs w:val="28"/>
        </w:rPr>
      </w:pPr>
    </w:p>
    <w:p w:rsidR="00461676" w:rsidRPr="006B2B1C" w:rsidRDefault="00461676" w:rsidP="00461676">
      <w:pPr>
        <w:pStyle w:val="aa"/>
        <w:jc w:val="both"/>
        <w:rPr>
          <w:rFonts w:ascii="Times New Roman" w:hAnsi="Times New Roman" w:cs="Times New Roman"/>
          <w:color w:val="000000"/>
          <w:sz w:val="28"/>
          <w:szCs w:val="28"/>
        </w:rPr>
      </w:pPr>
    </w:p>
    <w:p w:rsidR="00461676" w:rsidRDefault="00461676" w:rsidP="00461676">
      <w:pPr>
        <w:pStyle w:val="aa"/>
        <w:jc w:val="both"/>
        <w:rPr>
          <w:rFonts w:ascii="Times New Roman" w:hAnsi="Times New Roman" w:cs="Times New Roman"/>
          <w:color w:val="000000"/>
          <w:sz w:val="28"/>
          <w:szCs w:val="28"/>
        </w:rPr>
        <w:sectPr w:rsidR="00461676" w:rsidSect="0052456B">
          <w:pgSz w:w="11906" w:h="16838"/>
          <w:pgMar w:top="1134" w:right="567" w:bottom="1134" w:left="1701" w:header="709" w:footer="709" w:gutter="0"/>
          <w:cols w:space="708"/>
          <w:titlePg/>
          <w:docGrid w:linePitch="360"/>
        </w:sectPr>
      </w:pPr>
    </w:p>
    <w:p w:rsidR="00461676" w:rsidRPr="006B2B1C" w:rsidRDefault="00461676" w:rsidP="00461676">
      <w:pPr>
        <w:pStyle w:val="aa"/>
        <w:ind w:left="5529"/>
        <w:jc w:val="right"/>
        <w:rPr>
          <w:rFonts w:ascii="Times New Roman" w:hAnsi="Times New Roman" w:cs="Times New Roman"/>
          <w:color w:val="000000"/>
          <w:sz w:val="28"/>
          <w:szCs w:val="28"/>
        </w:rPr>
      </w:pPr>
      <w:r w:rsidRPr="006B2B1C">
        <w:rPr>
          <w:rFonts w:ascii="Times New Roman" w:hAnsi="Times New Roman" w:cs="Times New Roman"/>
          <w:color w:val="000000"/>
          <w:sz w:val="28"/>
          <w:szCs w:val="28"/>
        </w:rPr>
        <w:lastRenderedPageBreak/>
        <w:t>УТВЕРЖДЕНО</w:t>
      </w:r>
    </w:p>
    <w:p w:rsidR="00461676" w:rsidRDefault="00461676" w:rsidP="00461676">
      <w:pPr>
        <w:pStyle w:val="aa"/>
        <w:ind w:left="5245"/>
        <w:jc w:val="right"/>
        <w:rPr>
          <w:rFonts w:ascii="Times New Roman" w:hAnsi="Times New Roman" w:cs="Times New Roman"/>
          <w:color w:val="000000"/>
          <w:sz w:val="28"/>
          <w:szCs w:val="28"/>
        </w:rPr>
      </w:pPr>
      <w:r>
        <w:rPr>
          <w:rFonts w:ascii="Times New Roman" w:hAnsi="Times New Roman" w:cs="Times New Roman"/>
          <w:color w:val="000000"/>
          <w:sz w:val="28"/>
          <w:szCs w:val="28"/>
        </w:rPr>
        <w:t>постановлением администрации МО «Пинежский район»</w:t>
      </w:r>
    </w:p>
    <w:p w:rsidR="00461676" w:rsidRPr="00723B4F" w:rsidRDefault="00461676" w:rsidP="00461676">
      <w:pPr>
        <w:overflowPunct w:val="0"/>
        <w:autoSpaceDE w:val="0"/>
        <w:autoSpaceDN w:val="0"/>
        <w:adjustRightInd w:val="0"/>
        <w:ind w:left="5529"/>
        <w:jc w:val="right"/>
        <w:textAlignment w:val="baseline"/>
        <w:rPr>
          <w:bCs/>
          <w:color w:val="000000"/>
          <w:sz w:val="28"/>
          <w:szCs w:val="28"/>
          <w:lang w:eastAsia="ar-SA"/>
        </w:rPr>
      </w:pPr>
      <w:r>
        <w:rPr>
          <w:bCs/>
          <w:color w:val="000000"/>
          <w:sz w:val="28"/>
          <w:szCs w:val="28"/>
          <w:lang w:eastAsia="ar-SA"/>
        </w:rPr>
        <w:t>от 12.12.2018 № 1035-па</w:t>
      </w:r>
    </w:p>
    <w:p w:rsidR="00461676" w:rsidRDefault="00461676" w:rsidP="00461676">
      <w:pPr>
        <w:pStyle w:val="aa"/>
        <w:jc w:val="center"/>
        <w:rPr>
          <w:rFonts w:ascii="Times New Roman" w:hAnsi="Times New Roman" w:cs="Times New Roman"/>
          <w:b/>
          <w:bCs/>
          <w:color w:val="000000"/>
          <w:sz w:val="28"/>
          <w:szCs w:val="28"/>
        </w:rPr>
      </w:pPr>
    </w:p>
    <w:p w:rsidR="00461676" w:rsidRPr="000B1698" w:rsidRDefault="00461676" w:rsidP="00461676">
      <w:pPr>
        <w:pStyle w:val="aa"/>
        <w:jc w:val="center"/>
        <w:rPr>
          <w:rFonts w:ascii="Times New Roman" w:hAnsi="Times New Roman" w:cs="Times New Roman"/>
          <w:b/>
          <w:color w:val="000000"/>
          <w:sz w:val="28"/>
          <w:szCs w:val="28"/>
        </w:rPr>
      </w:pPr>
      <w:r w:rsidRPr="000B1698">
        <w:rPr>
          <w:rFonts w:ascii="Times New Roman" w:hAnsi="Times New Roman" w:cs="Times New Roman"/>
          <w:b/>
          <w:color w:val="000000"/>
          <w:sz w:val="28"/>
          <w:szCs w:val="28"/>
        </w:rPr>
        <w:t>И</w:t>
      </w:r>
      <w:r>
        <w:rPr>
          <w:rFonts w:ascii="Times New Roman" w:hAnsi="Times New Roman" w:cs="Times New Roman"/>
          <w:b/>
          <w:color w:val="000000"/>
          <w:sz w:val="28"/>
          <w:szCs w:val="28"/>
        </w:rPr>
        <w:t>ЗМЕНЕНИЯ</w:t>
      </w:r>
      <w:r w:rsidRPr="000B1698">
        <w:rPr>
          <w:rFonts w:ascii="Times New Roman" w:hAnsi="Times New Roman" w:cs="Times New Roman"/>
          <w:b/>
          <w:color w:val="000000"/>
          <w:sz w:val="28"/>
          <w:szCs w:val="28"/>
        </w:rPr>
        <w:t>,</w:t>
      </w:r>
    </w:p>
    <w:p w:rsidR="00461676" w:rsidRDefault="00461676" w:rsidP="00461676">
      <w:pPr>
        <w:pStyle w:val="aa"/>
        <w:jc w:val="center"/>
        <w:rPr>
          <w:rFonts w:ascii="Times New Roman" w:hAnsi="Times New Roman" w:cs="Times New Roman"/>
          <w:bCs/>
          <w:color w:val="000000"/>
          <w:sz w:val="28"/>
          <w:szCs w:val="28"/>
        </w:rPr>
      </w:pPr>
      <w:r w:rsidRPr="000B1698">
        <w:rPr>
          <w:rFonts w:ascii="Times New Roman" w:hAnsi="Times New Roman" w:cs="Times New Roman"/>
          <w:color w:val="000000"/>
          <w:sz w:val="28"/>
          <w:szCs w:val="28"/>
        </w:rPr>
        <w:t>которые вносятся в Правила подготовки</w:t>
      </w:r>
      <w:r w:rsidRPr="000B1698">
        <w:rPr>
          <w:rFonts w:ascii="Times New Roman" w:hAnsi="Times New Roman" w:cs="Times New Roman"/>
          <w:bCs/>
          <w:color w:val="000000"/>
          <w:sz w:val="28"/>
          <w:szCs w:val="28"/>
        </w:rPr>
        <w:t xml:space="preserve"> администрацией муниципального образования «Пинежский муниципальный район» программы профилактики нарушений обязательных требований</w:t>
      </w:r>
      <w:r>
        <w:rPr>
          <w:rFonts w:ascii="Times New Roman" w:hAnsi="Times New Roman" w:cs="Times New Roman"/>
          <w:bCs/>
          <w:color w:val="000000"/>
          <w:sz w:val="28"/>
          <w:szCs w:val="28"/>
        </w:rPr>
        <w:t>, утвержденные постановлением администрации муниципального образования «Пинежский муниципальный район» № 0196-па от 7 марта 2018 года.</w:t>
      </w:r>
    </w:p>
    <w:p w:rsidR="00461676" w:rsidRDefault="00461676" w:rsidP="00461676">
      <w:pPr>
        <w:pStyle w:val="aa"/>
        <w:jc w:val="center"/>
        <w:rPr>
          <w:rFonts w:ascii="Times New Roman" w:hAnsi="Times New Roman" w:cs="Times New Roman"/>
          <w:bCs/>
          <w:color w:val="000000"/>
          <w:sz w:val="28"/>
          <w:szCs w:val="28"/>
        </w:rPr>
      </w:pPr>
    </w:p>
    <w:p w:rsidR="00461676" w:rsidRDefault="00461676" w:rsidP="00461676">
      <w:pPr>
        <w:numPr>
          <w:ilvl w:val="0"/>
          <w:numId w:val="2"/>
        </w:numPr>
        <w:tabs>
          <w:tab w:val="left" w:pos="1134"/>
        </w:tabs>
        <w:autoSpaceDE w:val="0"/>
        <w:autoSpaceDN w:val="0"/>
        <w:adjustRightInd w:val="0"/>
        <w:ind w:left="0" w:firstLine="349"/>
        <w:jc w:val="both"/>
        <w:rPr>
          <w:color w:val="000000"/>
          <w:sz w:val="28"/>
          <w:szCs w:val="28"/>
        </w:rPr>
      </w:pPr>
      <w:r>
        <w:rPr>
          <w:color w:val="000000"/>
          <w:sz w:val="28"/>
          <w:szCs w:val="28"/>
        </w:rPr>
        <w:t>Пункт 1 изложить в следующей редакции:</w:t>
      </w:r>
    </w:p>
    <w:p w:rsidR="00461676" w:rsidRPr="006B2B1C" w:rsidRDefault="00461676" w:rsidP="00461676">
      <w:pPr>
        <w:tabs>
          <w:tab w:val="left" w:pos="1134"/>
        </w:tabs>
        <w:autoSpaceDE w:val="0"/>
        <w:autoSpaceDN w:val="0"/>
        <w:adjustRightInd w:val="0"/>
        <w:ind w:firstLine="349"/>
        <w:jc w:val="both"/>
        <w:rPr>
          <w:color w:val="000000"/>
          <w:sz w:val="28"/>
          <w:szCs w:val="28"/>
        </w:rPr>
      </w:pPr>
      <w:r>
        <w:rPr>
          <w:color w:val="000000"/>
          <w:sz w:val="28"/>
          <w:szCs w:val="28"/>
        </w:rPr>
        <w:t xml:space="preserve">«1. </w:t>
      </w:r>
      <w:proofErr w:type="gramStart"/>
      <w:r>
        <w:rPr>
          <w:color w:val="000000"/>
          <w:sz w:val="28"/>
          <w:szCs w:val="28"/>
        </w:rPr>
        <w:t>Настоящие</w:t>
      </w:r>
      <w:r w:rsidRPr="006B2B1C">
        <w:rPr>
          <w:color w:val="000000"/>
          <w:sz w:val="28"/>
          <w:szCs w:val="28"/>
        </w:rPr>
        <w:t xml:space="preserve"> </w:t>
      </w:r>
      <w:r>
        <w:rPr>
          <w:color w:val="000000"/>
          <w:sz w:val="28"/>
          <w:szCs w:val="28"/>
        </w:rPr>
        <w:t>Правила, разработанные</w:t>
      </w:r>
      <w:r w:rsidRPr="006B2B1C">
        <w:rPr>
          <w:color w:val="000000"/>
          <w:sz w:val="28"/>
          <w:szCs w:val="28"/>
        </w:rPr>
        <w:t xml:space="preserve"> в соответствии с частью 1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w:t>
      </w:r>
      <w:r>
        <w:rPr>
          <w:color w:val="000000"/>
          <w:sz w:val="28"/>
          <w:szCs w:val="28"/>
        </w:rPr>
        <w:t>пального контроля» и Стандартом комплексной профилактики рисков причинения вреда охраняемым законом ценностям, утвержденным протоколом заседания проектного комитета по основному направлению стратегического развития Российской Федерации «Реформа контрольной и надзорной</w:t>
      </w:r>
      <w:proofErr w:type="gramEnd"/>
      <w:r>
        <w:rPr>
          <w:color w:val="000000"/>
          <w:sz w:val="28"/>
          <w:szCs w:val="28"/>
        </w:rPr>
        <w:t xml:space="preserve"> </w:t>
      </w:r>
      <w:proofErr w:type="gramStart"/>
      <w:r>
        <w:rPr>
          <w:color w:val="000000"/>
          <w:sz w:val="28"/>
          <w:szCs w:val="28"/>
        </w:rPr>
        <w:t>деятельности» от 27 марта 2018 года № 2,  устанавливаю</w:t>
      </w:r>
      <w:r w:rsidRPr="006B2B1C">
        <w:rPr>
          <w:color w:val="000000"/>
          <w:sz w:val="28"/>
          <w:szCs w:val="28"/>
        </w:rPr>
        <w:t>т порядок подготовки</w:t>
      </w:r>
      <w:r>
        <w:rPr>
          <w:color w:val="000000"/>
          <w:sz w:val="28"/>
          <w:szCs w:val="28"/>
        </w:rPr>
        <w:t xml:space="preserve"> администрацией муниципального образования «Пинежский муниципальный район»</w:t>
      </w:r>
      <w:r w:rsidRPr="006B2B1C">
        <w:rPr>
          <w:color w:val="000000"/>
          <w:sz w:val="28"/>
          <w:szCs w:val="28"/>
        </w:rPr>
        <w:t xml:space="preserve">, </w:t>
      </w:r>
      <w:r>
        <w:rPr>
          <w:color w:val="000000"/>
          <w:sz w:val="28"/>
          <w:szCs w:val="28"/>
        </w:rPr>
        <w:t xml:space="preserve">ее структурными подразделениями или должностными лицами администрации, </w:t>
      </w:r>
      <w:r w:rsidRPr="006B2B1C">
        <w:rPr>
          <w:color w:val="000000"/>
          <w:sz w:val="28"/>
          <w:szCs w:val="28"/>
        </w:rPr>
        <w:t xml:space="preserve">осуществляющими </w:t>
      </w:r>
      <w:r>
        <w:rPr>
          <w:color w:val="000000"/>
          <w:sz w:val="28"/>
          <w:szCs w:val="28"/>
        </w:rPr>
        <w:t>муниципальный контроль</w:t>
      </w:r>
      <w:r w:rsidRPr="006B2B1C">
        <w:rPr>
          <w:color w:val="000000"/>
          <w:sz w:val="28"/>
          <w:szCs w:val="28"/>
        </w:rPr>
        <w:t xml:space="preserve">, ежегодных программ профилактики нарушений обязательных требований (далее – программы) в целях </w:t>
      </w:r>
      <w:r>
        <w:rPr>
          <w:color w:val="000000"/>
          <w:sz w:val="28"/>
          <w:szCs w:val="28"/>
        </w:rPr>
        <w:t xml:space="preserve">предотвращения рисков причинения вреда охраняемым законом ценностям, </w:t>
      </w:r>
      <w:r w:rsidRPr="006B2B1C">
        <w:rPr>
          <w:color w:val="000000"/>
          <w:sz w:val="28"/>
          <w:szCs w:val="28"/>
        </w:rPr>
        <w:t>предупреждения нарушений юридическими лицами, индивидуальными предпринимателями и физическими лицами (далее – подконтрольные субъекты</w:t>
      </w:r>
      <w:r>
        <w:rPr>
          <w:color w:val="000000"/>
          <w:sz w:val="28"/>
          <w:szCs w:val="28"/>
        </w:rPr>
        <w:t>)</w:t>
      </w:r>
      <w:r w:rsidRPr="006B2B1C">
        <w:rPr>
          <w:color w:val="000000"/>
          <w:sz w:val="28"/>
          <w:szCs w:val="28"/>
        </w:rPr>
        <w:t xml:space="preserve"> требований, способствующих нарушениям </w:t>
      </w:r>
      <w:r w:rsidRPr="0030505E">
        <w:rPr>
          <w:sz w:val="28"/>
          <w:szCs w:val="28"/>
        </w:rPr>
        <w:t>обязательных требований</w:t>
      </w:r>
      <w:proofErr w:type="gramEnd"/>
      <w:r>
        <w:rPr>
          <w:color w:val="000000"/>
          <w:sz w:val="28"/>
          <w:szCs w:val="28"/>
        </w:rPr>
        <w:t xml:space="preserve"> и причинению вреда охраняемым законом ценностям</w:t>
      </w:r>
      <w:proofErr w:type="gramStart"/>
      <w:r>
        <w:rPr>
          <w:color w:val="000000"/>
          <w:sz w:val="28"/>
          <w:szCs w:val="28"/>
        </w:rPr>
        <w:t>.».</w:t>
      </w:r>
      <w:proofErr w:type="gramEnd"/>
    </w:p>
    <w:p w:rsidR="00461676" w:rsidRDefault="00461676" w:rsidP="00461676">
      <w:pPr>
        <w:pStyle w:val="aa"/>
        <w:numPr>
          <w:ilvl w:val="0"/>
          <w:numId w:val="2"/>
        </w:numPr>
        <w:jc w:val="both"/>
        <w:rPr>
          <w:rFonts w:ascii="Times New Roman" w:hAnsi="Times New Roman" w:cs="Times New Roman"/>
          <w:sz w:val="28"/>
          <w:szCs w:val="28"/>
        </w:rPr>
      </w:pPr>
      <w:r>
        <w:rPr>
          <w:rFonts w:ascii="Times New Roman" w:hAnsi="Times New Roman" w:cs="Times New Roman"/>
          <w:sz w:val="28"/>
          <w:szCs w:val="28"/>
        </w:rPr>
        <w:t>Предложение третье пункта 6 Правил изложить в следующей редакции:</w:t>
      </w:r>
    </w:p>
    <w:p w:rsidR="00461676" w:rsidRPr="00676D60" w:rsidRDefault="00461676" w:rsidP="00461676">
      <w:pPr>
        <w:pStyle w:val="aa"/>
        <w:ind w:firstLine="360"/>
        <w:jc w:val="both"/>
        <w:rPr>
          <w:rFonts w:ascii="Times New Roman" w:hAnsi="Times New Roman" w:cs="Times New Roman"/>
          <w:sz w:val="28"/>
          <w:szCs w:val="28"/>
        </w:rPr>
      </w:pPr>
      <w:r>
        <w:rPr>
          <w:rFonts w:ascii="Times New Roman" w:hAnsi="Times New Roman" w:cs="Times New Roman"/>
          <w:sz w:val="28"/>
          <w:szCs w:val="28"/>
        </w:rPr>
        <w:t>«</w:t>
      </w:r>
      <w:r w:rsidRPr="00676D60">
        <w:rPr>
          <w:rFonts w:ascii="Times New Roman" w:hAnsi="Times New Roman" w:cs="Times New Roman"/>
          <w:sz w:val="28"/>
          <w:szCs w:val="28"/>
        </w:rPr>
        <w:t xml:space="preserve">Цели программы должны быть сформулированы в качестве определенных характеристик результата, </w:t>
      </w:r>
      <w:r>
        <w:rPr>
          <w:rFonts w:ascii="Times New Roman" w:hAnsi="Times New Roman" w:cs="Times New Roman"/>
          <w:sz w:val="28"/>
          <w:szCs w:val="28"/>
        </w:rPr>
        <w:t>который предполагается получить, в том числе на основании утвержденных показателей результативности и эффективности деятельности администрации</w:t>
      </w:r>
      <w:proofErr w:type="gramStart"/>
      <w:r>
        <w:rPr>
          <w:rFonts w:ascii="Times New Roman" w:hAnsi="Times New Roman" w:cs="Times New Roman"/>
          <w:sz w:val="28"/>
          <w:szCs w:val="28"/>
        </w:rPr>
        <w:t>.».</w:t>
      </w:r>
      <w:proofErr w:type="gramEnd"/>
    </w:p>
    <w:p w:rsidR="00461676" w:rsidRDefault="00461676" w:rsidP="00461676">
      <w:pPr>
        <w:pStyle w:val="aa"/>
        <w:numPr>
          <w:ilvl w:val="0"/>
          <w:numId w:val="2"/>
        </w:num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Предложение четвертое пункта 6 изложить в следующей редакции:</w:t>
      </w:r>
    </w:p>
    <w:p w:rsidR="00461676" w:rsidRDefault="00461676" w:rsidP="00461676">
      <w:pPr>
        <w:pStyle w:val="aa"/>
        <w:ind w:firstLine="360"/>
        <w:jc w:val="both"/>
        <w:rPr>
          <w:rFonts w:ascii="Times New Roman" w:hAnsi="Times New Roman" w:cs="Times New Roman"/>
          <w:sz w:val="28"/>
          <w:szCs w:val="28"/>
        </w:rPr>
      </w:pPr>
      <w:r>
        <w:rPr>
          <w:rFonts w:ascii="Times New Roman" w:hAnsi="Times New Roman" w:cs="Times New Roman"/>
          <w:bCs/>
          <w:color w:val="000000"/>
          <w:sz w:val="28"/>
          <w:szCs w:val="28"/>
        </w:rPr>
        <w:t>«</w:t>
      </w:r>
      <w:r w:rsidRPr="00676D60">
        <w:rPr>
          <w:rFonts w:ascii="Times New Roman" w:hAnsi="Times New Roman" w:cs="Times New Roman"/>
          <w:sz w:val="28"/>
          <w:szCs w:val="28"/>
        </w:rPr>
        <w:t>Не могут являться целями программы распространение опыта, информирование подконтрольных субъектов, разъяснение положений правовых актов или порядка деятельности</w:t>
      </w:r>
      <w:r>
        <w:rPr>
          <w:rFonts w:ascii="Times New Roman" w:hAnsi="Times New Roman" w:cs="Times New Roman"/>
          <w:sz w:val="28"/>
          <w:szCs w:val="28"/>
        </w:rPr>
        <w:t xml:space="preserve">  администрации, увеличение доли устраненных нарушений требований и взысканных административных штрафов</w:t>
      </w:r>
      <w:proofErr w:type="gramStart"/>
      <w:r>
        <w:rPr>
          <w:rFonts w:ascii="Times New Roman" w:hAnsi="Times New Roman" w:cs="Times New Roman"/>
          <w:sz w:val="28"/>
          <w:szCs w:val="28"/>
        </w:rPr>
        <w:t>.»</w:t>
      </w:r>
      <w:r w:rsidRPr="00676D60">
        <w:rPr>
          <w:rFonts w:ascii="Times New Roman" w:hAnsi="Times New Roman" w:cs="Times New Roman"/>
          <w:sz w:val="28"/>
          <w:szCs w:val="28"/>
        </w:rPr>
        <w:t>.</w:t>
      </w:r>
      <w:proofErr w:type="gramEnd"/>
    </w:p>
    <w:p w:rsidR="00461676" w:rsidRDefault="00461676" w:rsidP="00461676">
      <w:pPr>
        <w:pStyle w:val="aa"/>
        <w:numPr>
          <w:ilvl w:val="0"/>
          <w:numId w:val="2"/>
        </w:num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Предложение пятое пункта 6 изложить в следующей редакции:</w:t>
      </w:r>
    </w:p>
    <w:p w:rsidR="00461676" w:rsidRPr="00676D60" w:rsidRDefault="00461676" w:rsidP="00461676">
      <w:pPr>
        <w:pStyle w:val="aa"/>
        <w:ind w:firstLine="709"/>
        <w:jc w:val="both"/>
        <w:rPr>
          <w:rFonts w:ascii="Times New Roman" w:hAnsi="Times New Roman" w:cs="Times New Roman"/>
          <w:sz w:val="28"/>
          <w:szCs w:val="28"/>
        </w:rPr>
      </w:pPr>
      <w:r>
        <w:rPr>
          <w:rFonts w:ascii="Times New Roman" w:hAnsi="Times New Roman" w:cs="Times New Roman"/>
          <w:sz w:val="28"/>
          <w:szCs w:val="28"/>
        </w:rPr>
        <w:t>«</w:t>
      </w:r>
      <w:r w:rsidRPr="00676D60">
        <w:rPr>
          <w:rFonts w:ascii="Times New Roman" w:hAnsi="Times New Roman" w:cs="Times New Roman"/>
          <w:sz w:val="28"/>
          <w:szCs w:val="28"/>
        </w:rPr>
        <w:t>В качестве задач программы могут быть предусмотрены следующие:</w:t>
      </w:r>
    </w:p>
    <w:p w:rsidR="00461676" w:rsidRPr="0030505E" w:rsidRDefault="00461676" w:rsidP="00461676">
      <w:pPr>
        <w:pStyle w:val="aa"/>
        <w:numPr>
          <w:ilvl w:val="0"/>
          <w:numId w:val="3"/>
        </w:numPr>
        <w:ind w:left="0" w:firstLine="709"/>
        <w:jc w:val="both"/>
        <w:rPr>
          <w:rFonts w:ascii="Times New Roman" w:hAnsi="Times New Roman" w:cs="Times New Roman"/>
          <w:sz w:val="28"/>
          <w:szCs w:val="28"/>
        </w:rPr>
      </w:pPr>
      <w:r w:rsidRPr="0030505E">
        <w:rPr>
          <w:rFonts w:ascii="Times New Roman" w:hAnsi="Times New Roman" w:cs="Times New Roman"/>
          <w:sz w:val="28"/>
          <w:szCs w:val="28"/>
        </w:rPr>
        <w:lastRenderedPageBreak/>
        <w:t xml:space="preserve">выявление причин, факторов и условий, способствующих нарушению обязательных требований и причинению </w:t>
      </w:r>
      <w:proofErr w:type="gramStart"/>
      <w:r w:rsidRPr="0030505E">
        <w:rPr>
          <w:rFonts w:ascii="Times New Roman" w:hAnsi="Times New Roman" w:cs="Times New Roman"/>
          <w:sz w:val="28"/>
          <w:szCs w:val="28"/>
        </w:rPr>
        <w:t>вреда</w:t>
      </w:r>
      <w:proofErr w:type="gramEnd"/>
      <w:r w:rsidRPr="0030505E">
        <w:rPr>
          <w:rFonts w:ascii="Times New Roman" w:hAnsi="Times New Roman" w:cs="Times New Roman"/>
          <w:sz w:val="28"/>
          <w:szCs w:val="28"/>
        </w:rPr>
        <w:t xml:space="preserve"> охраняемым законом ценностям, определение способов устранения или снижения рисков их возникновения;</w:t>
      </w:r>
    </w:p>
    <w:p w:rsidR="00461676" w:rsidRPr="0030505E" w:rsidRDefault="00461676" w:rsidP="00461676">
      <w:pPr>
        <w:pStyle w:val="aa"/>
        <w:numPr>
          <w:ilvl w:val="0"/>
          <w:numId w:val="3"/>
        </w:numPr>
        <w:ind w:left="0" w:firstLine="709"/>
        <w:jc w:val="both"/>
        <w:rPr>
          <w:rFonts w:ascii="Times New Roman" w:hAnsi="Times New Roman" w:cs="Times New Roman"/>
          <w:sz w:val="28"/>
          <w:szCs w:val="28"/>
        </w:rPr>
      </w:pPr>
      <w:r w:rsidRPr="0030505E">
        <w:rPr>
          <w:rFonts w:ascii="Times New Roman" w:hAnsi="Times New Roman" w:cs="Times New Roman"/>
          <w:sz w:val="28"/>
          <w:szCs w:val="28"/>
        </w:rPr>
        <w:t xml:space="preserve">устранение причин, факторов и условий, способствующих возможному нарушению обязательных требований и причинению </w:t>
      </w:r>
      <w:proofErr w:type="gramStart"/>
      <w:r w:rsidRPr="0030505E">
        <w:rPr>
          <w:rFonts w:ascii="Times New Roman" w:hAnsi="Times New Roman" w:cs="Times New Roman"/>
          <w:sz w:val="28"/>
          <w:szCs w:val="28"/>
        </w:rPr>
        <w:t>вреда</w:t>
      </w:r>
      <w:proofErr w:type="gramEnd"/>
      <w:r w:rsidRPr="0030505E">
        <w:rPr>
          <w:rFonts w:ascii="Times New Roman" w:hAnsi="Times New Roman" w:cs="Times New Roman"/>
          <w:sz w:val="28"/>
          <w:szCs w:val="28"/>
        </w:rPr>
        <w:t xml:space="preserve"> охраняемым законом ценностям;</w:t>
      </w:r>
    </w:p>
    <w:p w:rsidR="00461676" w:rsidRDefault="00461676" w:rsidP="00461676">
      <w:pPr>
        <w:pStyle w:val="aa"/>
        <w:numPr>
          <w:ilvl w:val="0"/>
          <w:numId w:val="3"/>
        </w:numPr>
        <w:ind w:left="0" w:firstLine="709"/>
        <w:jc w:val="both"/>
        <w:rPr>
          <w:rFonts w:ascii="Times New Roman" w:hAnsi="Times New Roman" w:cs="Times New Roman"/>
          <w:sz w:val="28"/>
          <w:szCs w:val="28"/>
        </w:rPr>
      </w:pPr>
      <w:r w:rsidRPr="0034450A">
        <w:rPr>
          <w:rFonts w:ascii="Times New Roman" w:hAnsi="Times New Roman" w:cs="Times New Roman"/>
          <w:sz w:val="28"/>
          <w:szCs w:val="28"/>
        </w:rPr>
        <w:t xml:space="preserve">установление зависимости между характеристиками (видами, формами, продолжительностью, периодичностью) профилактических мероприятий и </w:t>
      </w:r>
      <w:r>
        <w:rPr>
          <w:rFonts w:ascii="Times New Roman" w:hAnsi="Times New Roman" w:cs="Times New Roman"/>
          <w:sz w:val="28"/>
          <w:szCs w:val="28"/>
        </w:rPr>
        <w:t>особенностями деятельности подконтрольных субъектов, или используемых ими производственных объектов, или присвоенными указанным субъектам (объектам) категориями риска, проведение профилактических мероприятий с учетом данных факторов;</w:t>
      </w:r>
    </w:p>
    <w:p w:rsidR="00461676" w:rsidRDefault="00461676" w:rsidP="00461676">
      <w:pPr>
        <w:pStyle w:val="aa"/>
        <w:numPr>
          <w:ilvl w:val="0"/>
          <w:numId w:val="3"/>
        </w:numPr>
        <w:ind w:left="0" w:firstLine="709"/>
        <w:jc w:val="both"/>
        <w:rPr>
          <w:rFonts w:ascii="Times New Roman" w:hAnsi="Times New Roman" w:cs="Times New Roman"/>
          <w:sz w:val="28"/>
          <w:szCs w:val="28"/>
        </w:rPr>
      </w:pPr>
      <w:r>
        <w:rPr>
          <w:rFonts w:ascii="Times New Roman" w:hAnsi="Times New Roman" w:cs="Times New Roman"/>
          <w:sz w:val="28"/>
          <w:szCs w:val="28"/>
        </w:rPr>
        <w:t>разработка методик расчета, поиск источников и сбор данных, необходимых для определения размера вреда, причиненного охраняемым законом ценностям вследствие нарушений требований, уточнения критериев отнесения деятельности подконтрольных субъектов или используемых ими производственных объектов к категориям риска и организации профилактической работы администрации;</w:t>
      </w:r>
    </w:p>
    <w:p w:rsidR="00461676" w:rsidRDefault="00461676" w:rsidP="00461676">
      <w:pPr>
        <w:pStyle w:val="aa"/>
        <w:numPr>
          <w:ilvl w:val="0"/>
          <w:numId w:val="3"/>
        </w:numPr>
        <w:ind w:left="0" w:firstLine="709"/>
        <w:jc w:val="both"/>
        <w:rPr>
          <w:rFonts w:ascii="Times New Roman" w:hAnsi="Times New Roman" w:cs="Times New Roman"/>
          <w:sz w:val="28"/>
          <w:szCs w:val="28"/>
        </w:rPr>
      </w:pPr>
      <w:r w:rsidRPr="0034450A">
        <w:rPr>
          <w:rFonts w:ascii="Times New Roman" w:hAnsi="Times New Roman" w:cs="Times New Roman"/>
          <w:sz w:val="28"/>
          <w:szCs w:val="28"/>
        </w:rPr>
        <w:t>повышение квалификации муниципальных служащих администрации</w:t>
      </w:r>
      <w:proofErr w:type="gramStart"/>
      <w:r w:rsidRPr="0034450A">
        <w:rPr>
          <w:rFonts w:ascii="Times New Roman" w:hAnsi="Times New Roman" w:cs="Times New Roman"/>
          <w:sz w:val="28"/>
          <w:szCs w:val="28"/>
        </w:rPr>
        <w:t>.</w:t>
      </w:r>
      <w:r>
        <w:rPr>
          <w:rFonts w:ascii="Times New Roman" w:hAnsi="Times New Roman" w:cs="Times New Roman"/>
          <w:sz w:val="28"/>
          <w:szCs w:val="28"/>
        </w:rPr>
        <w:t>».</w:t>
      </w:r>
      <w:proofErr w:type="gramEnd"/>
    </w:p>
    <w:p w:rsidR="00461676" w:rsidRDefault="00461676" w:rsidP="00461676">
      <w:pPr>
        <w:pStyle w:val="aa"/>
        <w:numPr>
          <w:ilvl w:val="0"/>
          <w:numId w:val="2"/>
        </w:numPr>
        <w:ind w:left="0" w:firstLine="360"/>
        <w:jc w:val="both"/>
        <w:rPr>
          <w:rFonts w:ascii="Times New Roman" w:hAnsi="Times New Roman" w:cs="Times New Roman"/>
          <w:sz w:val="28"/>
          <w:szCs w:val="28"/>
        </w:rPr>
      </w:pPr>
      <w:r>
        <w:rPr>
          <w:rFonts w:ascii="Times New Roman" w:hAnsi="Times New Roman" w:cs="Times New Roman"/>
          <w:sz w:val="28"/>
          <w:szCs w:val="28"/>
        </w:rPr>
        <w:t>Предложение шестое пункта 6 Правил изложить в следующей редакции:</w:t>
      </w:r>
    </w:p>
    <w:p w:rsidR="00461676" w:rsidRPr="00ED6B4B" w:rsidRDefault="00461676" w:rsidP="00461676">
      <w:pPr>
        <w:pStyle w:val="aa"/>
        <w:ind w:firstLine="360"/>
        <w:jc w:val="both"/>
        <w:rPr>
          <w:rFonts w:ascii="Times New Roman" w:hAnsi="Times New Roman" w:cs="Times New Roman"/>
          <w:sz w:val="28"/>
          <w:szCs w:val="28"/>
        </w:rPr>
      </w:pPr>
      <w:r>
        <w:rPr>
          <w:rFonts w:ascii="Times New Roman" w:hAnsi="Times New Roman" w:cs="Times New Roman"/>
          <w:sz w:val="28"/>
          <w:szCs w:val="28"/>
        </w:rPr>
        <w:t>«</w:t>
      </w:r>
      <w:r w:rsidRPr="00ED6B4B">
        <w:rPr>
          <w:rFonts w:ascii="Times New Roman" w:hAnsi="Times New Roman" w:cs="Times New Roman"/>
          <w:sz w:val="28"/>
          <w:szCs w:val="28"/>
        </w:rPr>
        <w:t xml:space="preserve">В разделе приводится обоснование необходимости и сроков решения поставленных задач для </w:t>
      </w:r>
      <w:proofErr w:type="gramStart"/>
      <w:r w:rsidRPr="00ED6B4B">
        <w:rPr>
          <w:rFonts w:ascii="Times New Roman" w:hAnsi="Times New Roman" w:cs="Times New Roman"/>
          <w:sz w:val="28"/>
          <w:szCs w:val="28"/>
        </w:rPr>
        <w:t>достижения</w:t>
      </w:r>
      <w:proofErr w:type="gramEnd"/>
      <w:r w:rsidRPr="00ED6B4B">
        <w:rPr>
          <w:rFonts w:ascii="Times New Roman" w:hAnsi="Times New Roman" w:cs="Times New Roman"/>
          <w:sz w:val="28"/>
          <w:szCs w:val="28"/>
        </w:rPr>
        <w:t xml:space="preserve"> сформулированных целей программы, содержится описание основных этапов реализации программы, указываются прогнозируемые значения целевы</w:t>
      </w:r>
      <w:r>
        <w:rPr>
          <w:rFonts w:ascii="Times New Roman" w:hAnsi="Times New Roman" w:cs="Times New Roman"/>
          <w:sz w:val="28"/>
          <w:szCs w:val="28"/>
        </w:rPr>
        <w:t>х индикаторов для каждого этапа, включая ежегодные значения для каждого из последующих трех лет.».</w:t>
      </w:r>
    </w:p>
    <w:p w:rsidR="00461676" w:rsidRDefault="00461676" w:rsidP="00461676">
      <w:pPr>
        <w:pStyle w:val="aa"/>
        <w:numPr>
          <w:ilvl w:val="0"/>
          <w:numId w:val="2"/>
        </w:numPr>
        <w:jc w:val="both"/>
        <w:rPr>
          <w:rFonts w:ascii="Times New Roman" w:hAnsi="Times New Roman" w:cs="Times New Roman"/>
          <w:sz w:val="28"/>
          <w:szCs w:val="28"/>
        </w:rPr>
      </w:pPr>
      <w:r>
        <w:rPr>
          <w:rFonts w:ascii="Times New Roman" w:hAnsi="Times New Roman" w:cs="Times New Roman"/>
          <w:sz w:val="28"/>
          <w:szCs w:val="28"/>
        </w:rPr>
        <w:t>Пункт 7 Правил изложить в следующей редакции:</w:t>
      </w:r>
    </w:p>
    <w:p w:rsidR="00461676" w:rsidRDefault="00461676" w:rsidP="00461676">
      <w:pPr>
        <w:pStyle w:val="aa"/>
        <w:tabs>
          <w:tab w:val="left" w:pos="1134"/>
        </w:tabs>
        <w:jc w:val="both"/>
        <w:rPr>
          <w:rFonts w:ascii="Times New Roman" w:hAnsi="Times New Roman" w:cs="Times New Roman"/>
          <w:sz w:val="28"/>
          <w:szCs w:val="28"/>
        </w:rPr>
      </w:pPr>
      <w:r>
        <w:rPr>
          <w:rFonts w:ascii="Times New Roman" w:hAnsi="Times New Roman" w:cs="Times New Roman"/>
          <w:sz w:val="28"/>
          <w:szCs w:val="28"/>
        </w:rPr>
        <w:t xml:space="preserve">     «</w:t>
      </w:r>
      <w:r w:rsidRPr="00F52694">
        <w:rPr>
          <w:rFonts w:ascii="Times New Roman" w:hAnsi="Times New Roman" w:cs="Times New Roman"/>
          <w:sz w:val="28"/>
          <w:szCs w:val="28"/>
        </w:rPr>
        <w:t xml:space="preserve">Третий раздел программы включает перечень </w:t>
      </w:r>
      <w:r>
        <w:rPr>
          <w:rFonts w:ascii="Times New Roman" w:hAnsi="Times New Roman" w:cs="Times New Roman"/>
          <w:sz w:val="28"/>
          <w:szCs w:val="28"/>
        </w:rPr>
        <w:t xml:space="preserve">профилактических </w:t>
      </w:r>
      <w:r w:rsidRPr="00F52694">
        <w:rPr>
          <w:rFonts w:ascii="Times New Roman" w:hAnsi="Times New Roman" w:cs="Times New Roman"/>
          <w:sz w:val="28"/>
          <w:szCs w:val="28"/>
        </w:rPr>
        <w:t xml:space="preserve">мероприятий, которые надлежит реализовать для решения задач </w:t>
      </w:r>
      <w:r>
        <w:rPr>
          <w:rFonts w:ascii="Times New Roman" w:hAnsi="Times New Roman" w:cs="Times New Roman"/>
          <w:sz w:val="28"/>
          <w:szCs w:val="28"/>
        </w:rPr>
        <w:br/>
      </w:r>
      <w:r w:rsidRPr="00F52694">
        <w:rPr>
          <w:rFonts w:ascii="Times New Roman" w:hAnsi="Times New Roman" w:cs="Times New Roman"/>
          <w:sz w:val="28"/>
          <w:szCs w:val="28"/>
        </w:rPr>
        <w:t>и достижения целей программы, а также информацию о необходимых для реализации каждого мероприятия ресурсах и сроках.</w:t>
      </w:r>
    </w:p>
    <w:p w:rsidR="00461676" w:rsidRPr="00F52694" w:rsidRDefault="00461676" w:rsidP="00461676">
      <w:pPr>
        <w:pStyle w:val="aa"/>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6B2B1C">
        <w:rPr>
          <w:rFonts w:ascii="Times New Roman" w:hAnsi="Times New Roman" w:cs="Times New Roman"/>
          <w:color w:val="000000"/>
          <w:sz w:val="28"/>
          <w:szCs w:val="28"/>
        </w:rPr>
        <w:t xml:space="preserve">Перечень профилактических мероприятий разрабатывается </w:t>
      </w:r>
      <w:r>
        <w:rPr>
          <w:rFonts w:ascii="Times New Roman" w:hAnsi="Times New Roman" w:cs="Times New Roman"/>
          <w:color w:val="000000"/>
          <w:sz w:val="28"/>
          <w:szCs w:val="28"/>
        </w:rPr>
        <w:br/>
      </w:r>
      <w:r w:rsidRPr="006B2B1C">
        <w:rPr>
          <w:rFonts w:ascii="Times New Roman" w:hAnsi="Times New Roman" w:cs="Times New Roman"/>
          <w:color w:val="000000"/>
          <w:sz w:val="28"/>
          <w:szCs w:val="28"/>
        </w:rPr>
        <w:t>в соответствии со статьей 8.2 Федерального закона от 26 декабря 2008 года №</w:t>
      </w:r>
      <w:r>
        <w:rPr>
          <w:rFonts w:ascii="Times New Roman" w:hAnsi="Times New Roman" w:cs="Times New Roman"/>
          <w:color w:val="000000"/>
          <w:sz w:val="28"/>
          <w:szCs w:val="28"/>
        </w:rPr>
        <w:t>  </w:t>
      </w:r>
      <w:r w:rsidRPr="006B2B1C">
        <w:rPr>
          <w:rFonts w:ascii="Times New Roman" w:hAnsi="Times New Roman" w:cs="Times New Roman"/>
          <w:color w:val="000000"/>
          <w:sz w:val="28"/>
          <w:szCs w:val="28"/>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61676" w:rsidRDefault="00461676" w:rsidP="00461676">
      <w:pPr>
        <w:pStyle w:val="aa"/>
        <w:jc w:val="both"/>
        <w:rPr>
          <w:rFonts w:ascii="Times New Roman" w:hAnsi="Times New Roman" w:cs="Times New Roman"/>
          <w:sz w:val="28"/>
          <w:szCs w:val="28"/>
        </w:rPr>
      </w:pPr>
      <w:r>
        <w:rPr>
          <w:rFonts w:ascii="Times New Roman" w:hAnsi="Times New Roman" w:cs="Times New Roman"/>
          <w:sz w:val="28"/>
          <w:szCs w:val="28"/>
        </w:rPr>
        <w:t xml:space="preserve">        </w:t>
      </w:r>
      <w:r w:rsidRPr="00F52694">
        <w:rPr>
          <w:rFonts w:ascii="Times New Roman" w:hAnsi="Times New Roman" w:cs="Times New Roman"/>
          <w:sz w:val="28"/>
          <w:szCs w:val="28"/>
        </w:rPr>
        <w:t xml:space="preserve">Разделом устанавливается план-график профилактических мероприятий </w:t>
      </w:r>
      <w:r>
        <w:rPr>
          <w:rFonts w:ascii="Times New Roman" w:hAnsi="Times New Roman" w:cs="Times New Roman"/>
          <w:sz w:val="28"/>
          <w:szCs w:val="28"/>
        </w:rPr>
        <w:t>на год, а также проект плана профилактических мероприятий на последующие два года.</w:t>
      </w:r>
    </w:p>
    <w:p w:rsidR="00461676" w:rsidRDefault="00461676" w:rsidP="00461676">
      <w:pPr>
        <w:pStyle w:val="aa"/>
        <w:ind w:firstLine="360"/>
        <w:jc w:val="both"/>
        <w:rPr>
          <w:rFonts w:ascii="Times New Roman" w:hAnsi="Times New Roman" w:cs="Times New Roman"/>
          <w:sz w:val="28"/>
          <w:szCs w:val="28"/>
        </w:rPr>
      </w:pPr>
      <w:r>
        <w:rPr>
          <w:rFonts w:ascii="Times New Roman" w:hAnsi="Times New Roman" w:cs="Times New Roman"/>
          <w:sz w:val="28"/>
          <w:szCs w:val="28"/>
        </w:rPr>
        <w:t xml:space="preserve">   План-график профилактических мероприятий по профилактике нарушений требований должен содержать его описание, включая место проведения (при необходимости), сроки (периодичность) проведения, адресатов (при наличии мероприятий, направленных на определенные группы подконтрольных субъектов), ожидаемые результаты, фамилии и инициалы должностных лиц, </w:t>
      </w:r>
      <w:r>
        <w:rPr>
          <w:rFonts w:ascii="Times New Roman" w:hAnsi="Times New Roman" w:cs="Times New Roman"/>
          <w:sz w:val="28"/>
          <w:szCs w:val="28"/>
        </w:rPr>
        <w:lastRenderedPageBreak/>
        <w:t>ответственных за выполнение. Характеристики профилактических мероприятий определяются администрацией в зависимости от особенностей деятельности подконтрольных субъектов  или используемых ими производственных объектов или присвоенных указанным субъектам (объектам) категорий риска. Проект плана профилактических мероприятий содержит краткое описание основных направлений профилактической работы администрации на два года, следующие за годом исполнения программы, периоды реализации соответствующих мероприятий по профилактике и наименования структурных подразделений администрации (при наличии), либо должностных лиц администрации, ответственных за их исполнение</w:t>
      </w:r>
      <w:proofErr w:type="gramStart"/>
      <w:r>
        <w:rPr>
          <w:rFonts w:ascii="Times New Roman" w:hAnsi="Times New Roman" w:cs="Times New Roman"/>
          <w:sz w:val="28"/>
          <w:szCs w:val="28"/>
        </w:rPr>
        <w:t>.».</w:t>
      </w:r>
      <w:proofErr w:type="gramEnd"/>
    </w:p>
    <w:p w:rsidR="00461676" w:rsidRDefault="00461676" w:rsidP="00461676">
      <w:pPr>
        <w:pStyle w:val="aa"/>
        <w:numPr>
          <w:ilvl w:val="0"/>
          <w:numId w:val="2"/>
        </w:numPr>
        <w:jc w:val="both"/>
        <w:rPr>
          <w:rFonts w:ascii="Times New Roman" w:hAnsi="Times New Roman" w:cs="Times New Roman"/>
          <w:sz w:val="28"/>
          <w:szCs w:val="28"/>
        </w:rPr>
      </w:pPr>
      <w:r>
        <w:rPr>
          <w:rFonts w:ascii="Times New Roman" w:hAnsi="Times New Roman" w:cs="Times New Roman"/>
          <w:sz w:val="28"/>
          <w:szCs w:val="28"/>
        </w:rPr>
        <w:t>Подпункт 2 пункта 8 Правил изложить в следующей редакции:</w:t>
      </w:r>
    </w:p>
    <w:p w:rsidR="00461676" w:rsidRDefault="00461676" w:rsidP="00461676">
      <w:pPr>
        <w:pStyle w:val="aa"/>
        <w:tabs>
          <w:tab w:val="left" w:pos="1134"/>
        </w:tabs>
        <w:jc w:val="both"/>
        <w:rPr>
          <w:rFonts w:ascii="Times New Roman" w:hAnsi="Times New Roman" w:cs="Times New Roman"/>
          <w:color w:val="000000"/>
          <w:sz w:val="28"/>
          <w:szCs w:val="28"/>
        </w:rPr>
      </w:pPr>
      <w:r>
        <w:rPr>
          <w:rFonts w:ascii="Times New Roman" w:hAnsi="Times New Roman" w:cs="Times New Roman"/>
          <w:sz w:val="28"/>
          <w:szCs w:val="28"/>
        </w:rPr>
        <w:t xml:space="preserve">      «2) </w:t>
      </w:r>
      <w:r w:rsidRPr="006B2B1C">
        <w:rPr>
          <w:rFonts w:ascii="Times New Roman" w:hAnsi="Times New Roman" w:cs="Times New Roman"/>
          <w:color w:val="000000"/>
          <w:sz w:val="28"/>
          <w:szCs w:val="28"/>
        </w:rPr>
        <w:t xml:space="preserve">предусматриваются обязанности руководителя программы по </w:t>
      </w:r>
      <w:r>
        <w:rPr>
          <w:rFonts w:ascii="Times New Roman" w:hAnsi="Times New Roman" w:cs="Times New Roman"/>
          <w:color w:val="000000"/>
          <w:sz w:val="28"/>
          <w:szCs w:val="28"/>
        </w:rPr>
        <w:t>ежеквартальному мониторингу и контролю выполнения профилактических мероприятий, достижения целей и задач программы, подготовке ежегодных докладов о выполнении программы, подготовке проекта изменений в программу, подготовке проекта программы на следующий год, предоставлению всем заинтересованным лицам информации о ходе реализации программы</w:t>
      </w:r>
      <w:proofErr w:type="gramStart"/>
      <w:r>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w:t>
      </w:r>
    </w:p>
    <w:p w:rsidR="00461676" w:rsidRDefault="00461676" w:rsidP="00461676">
      <w:pPr>
        <w:pStyle w:val="aa"/>
        <w:numPr>
          <w:ilvl w:val="0"/>
          <w:numId w:val="2"/>
        </w:numPr>
        <w:tabs>
          <w:tab w:val="left" w:pos="1134"/>
        </w:tabs>
        <w:jc w:val="both"/>
        <w:rPr>
          <w:rFonts w:ascii="Times New Roman" w:hAnsi="Times New Roman" w:cs="Times New Roman"/>
          <w:color w:val="000000"/>
          <w:sz w:val="28"/>
          <w:szCs w:val="28"/>
        </w:rPr>
      </w:pPr>
      <w:r>
        <w:rPr>
          <w:rFonts w:ascii="Times New Roman" w:hAnsi="Times New Roman" w:cs="Times New Roman"/>
          <w:color w:val="000000"/>
          <w:sz w:val="28"/>
          <w:szCs w:val="28"/>
        </w:rPr>
        <w:t>Пункт 9 Правил дополнить абзацем следующего содержания:</w:t>
      </w:r>
    </w:p>
    <w:p w:rsidR="00461676" w:rsidRDefault="00461676" w:rsidP="00461676">
      <w:pPr>
        <w:pStyle w:val="aa"/>
        <w:tabs>
          <w:tab w:val="left" w:pos="1276"/>
        </w:tabs>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«Оценка эффективности программы осуществляется ежегодно и поэтапно путем сравнения фактических достигнутых и прогнозируемых значений целевых индикаторов, установленных во втором разделе программы».</w:t>
      </w:r>
    </w:p>
    <w:p w:rsidR="00461676" w:rsidRPr="00412F76" w:rsidRDefault="00461676" w:rsidP="00461676">
      <w:pPr>
        <w:pStyle w:val="aa"/>
        <w:numPr>
          <w:ilvl w:val="0"/>
          <w:numId w:val="2"/>
        </w:numPr>
        <w:tabs>
          <w:tab w:val="left" w:pos="1276"/>
        </w:tabs>
        <w:jc w:val="both"/>
        <w:rPr>
          <w:rFonts w:ascii="Times New Roman" w:hAnsi="Times New Roman" w:cs="Times New Roman"/>
          <w:sz w:val="28"/>
          <w:szCs w:val="28"/>
        </w:rPr>
      </w:pPr>
      <w:r>
        <w:rPr>
          <w:rFonts w:ascii="Times New Roman" w:hAnsi="Times New Roman" w:cs="Times New Roman"/>
          <w:color w:val="000000"/>
          <w:sz w:val="28"/>
          <w:szCs w:val="28"/>
        </w:rPr>
        <w:t>Пункты 16 и 17 Правил исключить.</w:t>
      </w:r>
    </w:p>
    <w:p w:rsidR="00461676" w:rsidRPr="00412F76" w:rsidRDefault="00461676" w:rsidP="00461676">
      <w:pPr>
        <w:pStyle w:val="aa"/>
        <w:numPr>
          <w:ilvl w:val="0"/>
          <w:numId w:val="2"/>
        </w:numPr>
        <w:tabs>
          <w:tab w:val="left" w:pos="1276"/>
        </w:tabs>
        <w:jc w:val="both"/>
        <w:rPr>
          <w:rFonts w:ascii="Times New Roman" w:hAnsi="Times New Roman" w:cs="Times New Roman"/>
          <w:sz w:val="28"/>
          <w:szCs w:val="28"/>
        </w:rPr>
      </w:pPr>
      <w:r>
        <w:rPr>
          <w:rFonts w:ascii="Times New Roman" w:hAnsi="Times New Roman" w:cs="Times New Roman"/>
          <w:color w:val="000000"/>
          <w:sz w:val="28"/>
          <w:szCs w:val="28"/>
        </w:rPr>
        <w:t>Пункты 18-20 Правил изложить в следующей редакции:</w:t>
      </w:r>
    </w:p>
    <w:p w:rsidR="00461676" w:rsidRDefault="00461676" w:rsidP="00461676">
      <w:pPr>
        <w:tabs>
          <w:tab w:val="left" w:pos="1276"/>
        </w:tabs>
        <w:autoSpaceDE w:val="0"/>
        <w:autoSpaceDN w:val="0"/>
        <w:adjustRightInd w:val="0"/>
        <w:jc w:val="both"/>
        <w:rPr>
          <w:color w:val="1A1A1A"/>
          <w:sz w:val="28"/>
          <w:szCs w:val="28"/>
        </w:rPr>
      </w:pPr>
      <w:r>
        <w:rPr>
          <w:color w:val="000000"/>
          <w:sz w:val="28"/>
          <w:szCs w:val="28"/>
        </w:rPr>
        <w:t xml:space="preserve">     «18. </w:t>
      </w:r>
      <w:r w:rsidRPr="0076167C">
        <w:rPr>
          <w:color w:val="1A1A1A"/>
          <w:sz w:val="28"/>
          <w:szCs w:val="28"/>
        </w:rPr>
        <w:t>Решение о необходимости внесения изменений в программу</w:t>
      </w:r>
      <w:r>
        <w:rPr>
          <w:color w:val="1A1A1A"/>
          <w:sz w:val="28"/>
          <w:szCs w:val="28"/>
        </w:rPr>
        <w:t xml:space="preserve"> </w:t>
      </w:r>
      <w:r w:rsidRPr="0076167C">
        <w:rPr>
          <w:color w:val="1A1A1A"/>
          <w:sz w:val="28"/>
          <w:szCs w:val="28"/>
        </w:rPr>
        <w:t>принимает</w:t>
      </w:r>
      <w:r w:rsidRPr="00175C75">
        <w:rPr>
          <w:color w:val="1A1A1A"/>
          <w:sz w:val="28"/>
          <w:szCs w:val="28"/>
        </w:rPr>
        <w:t xml:space="preserve"> </w:t>
      </w:r>
      <w:r>
        <w:rPr>
          <w:color w:val="1A1A1A"/>
          <w:sz w:val="28"/>
          <w:szCs w:val="28"/>
        </w:rPr>
        <w:t>глава муниципального образования «Пинежский муниципальный район на основании предложения руководителя программы</w:t>
      </w:r>
      <w:r w:rsidRPr="0076167C">
        <w:rPr>
          <w:color w:val="1A1A1A"/>
          <w:sz w:val="28"/>
          <w:szCs w:val="28"/>
        </w:rPr>
        <w:t>.</w:t>
      </w:r>
    </w:p>
    <w:p w:rsidR="00461676" w:rsidRPr="0076167C" w:rsidRDefault="00461676" w:rsidP="00461676">
      <w:pPr>
        <w:tabs>
          <w:tab w:val="left" w:pos="1276"/>
        </w:tabs>
        <w:autoSpaceDE w:val="0"/>
        <w:autoSpaceDN w:val="0"/>
        <w:adjustRightInd w:val="0"/>
        <w:jc w:val="both"/>
        <w:rPr>
          <w:color w:val="1A1A1A"/>
          <w:sz w:val="28"/>
          <w:szCs w:val="28"/>
        </w:rPr>
      </w:pPr>
      <w:r>
        <w:rPr>
          <w:color w:val="1A1A1A"/>
          <w:sz w:val="28"/>
          <w:szCs w:val="28"/>
        </w:rPr>
        <w:t xml:space="preserve">       19. Основаниями для рассмотрения вопроса о необходимости внесения изменений в программу являются:</w:t>
      </w:r>
    </w:p>
    <w:p w:rsidR="00461676" w:rsidRDefault="00461676" w:rsidP="00461676">
      <w:pPr>
        <w:numPr>
          <w:ilvl w:val="0"/>
          <w:numId w:val="1"/>
        </w:numPr>
        <w:tabs>
          <w:tab w:val="left" w:pos="1134"/>
        </w:tabs>
        <w:autoSpaceDE w:val="0"/>
        <w:autoSpaceDN w:val="0"/>
        <w:adjustRightInd w:val="0"/>
        <w:ind w:left="0" w:firstLine="709"/>
        <w:jc w:val="both"/>
        <w:rPr>
          <w:color w:val="1A1A1A"/>
          <w:sz w:val="28"/>
          <w:szCs w:val="28"/>
        </w:rPr>
      </w:pPr>
      <w:r>
        <w:rPr>
          <w:color w:val="1A1A1A"/>
          <w:sz w:val="28"/>
          <w:szCs w:val="28"/>
        </w:rPr>
        <w:t xml:space="preserve">достижение определенного </w:t>
      </w:r>
      <w:proofErr w:type="gramStart"/>
      <w:r>
        <w:rPr>
          <w:color w:val="1A1A1A"/>
          <w:sz w:val="28"/>
          <w:szCs w:val="28"/>
        </w:rPr>
        <w:t>уровня зрелости ведомственной системы профилактики рисков причинения вреда</w:t>
      </w:r>
      <w:proofErr w:type="gramEnd"/>
      <w:r>
        <w:rPr>
          <w:color w:val="1A1A1A"/>
          <w:sz w:val="28"/>
          <w:szCs w:val="28"/>
        </w:rPr>
        <w:t xml:space="preserve"> охраняемым законом ценностям;</w:t>
      </w:r>
    </w:p>
    <w:p w:rsidR="00461676" w:rsidRDefault="00461676" w:rsidP="00461676">
      <w:pPr>
        <w:numPr>
          <w:ilvl w:val="0"/>
          <w:numId w:val="1"/>
        </w:numPr>
        <w:tabs>
          <w:tab w:val="left" w:pos="1134"/>
        </w:tabs>
        <w:autoSpaceDE w:val="0"/>
        <w:autoSpaceDN w:val="0"/>
        <w:adjustRightInd w:val="0"/>
        <w:ind w:left="0" w:firstLine="709"/>
        <w:jc w:val="both"/>
        <w:rPr>
          <w:color w:val="1A1A1A"/>
          <w:sz w:val="28"/>
          <w:szCs w:val="28"/>
        </w:rPr>
      </w:pPr>
      <w:r>
        <w:rPr>
          <w:color w:val="1A1A1A"/>
          <w:sz w:val="28"/>
          <w:szCs w:val="28"/>
        </w:rPr>
        <w:t>р</w:t>
      </w:r>
      <w:r w:rsidRPr="0030505E">
        <w:rPr>
          <w:color w:val="1A1A1A"/>
          <w:sz w:val="28"/>
          <w:szCs w:val="28"/>
        </w:rPr>
        <w:t>езультаты анализа соблюдения обязательных требований в подконтрольной сфере ведения</w:t>
      </w:r>
      <w:r>
        <w:rPr>
          <w:color w:val="1A1A1A"/>
          <w:sz w:val="28"/>
          <w:szCs w:val="28"/>
        </w:rPr>
        <w:t>;</w:t>
      </w:r>
      <w:r w:rsidRPr="0030505E">
        <w:rPr>
          <w:color w:val="1A1A1A"/>
          <w:sz w:val="28"/>
          <w:szCs w:val="28"/>
        </w:rPr>
        <w:t xml:space="preserve"> </w:t>
      </w:r>
    </w:p>
    <w:p w:rsidR="00461676" w:rsidRDefault="00461676" w:rsidP="00461676">
      <w:pPr>
        <w:numPr>
          <w:ilvl w:val="0"/>
          <w:numId w:val="1"/>
        </w:numPr>
        <w:tabs>
          <w:tab w:val="left" w:pos="1134"/>
        </w:tabs>
        <w:autoSpaceDE w:val="0"/>
        <w:autoSpaceDN w:val="0"/>
        <w:adjustRightInd w:val="0"/>
        <w:ind w:left="0" w:firstLine="709"/>
        <w:jc w:val="both"/>
        <w:rPr>
          <w:color w:val="1A1A1A"/>
          <w:sz w:val="28"/>
          <w:szCs w:val="28"/>
        </w:rPr>
      </w:pPr>
      <w:r>
        <w:rPr>
          <w:color w:val="1A1A1A"/>
          <w:sz w:val="28"/>
          <w:szCs w:val="28"/>
        </w:rPr>
        <w:t>результаты мониторинга контроля выполнения профилактических мероприятий, достижения целей и задач программы;</w:t>
      </w:r>
    </w:p>
    <w:p w:rsidR="00461676" w:rsidRDefault="00461676" w:rsidP="00461676">
      <w:pPr>
        <w:numPr>
          <w:ilvl w:val="0"/>
          <w:numId w:val="1"/>
        </w:numPr>
        <w:tabs>
          <w:tab w:val="left" w:pos="1134"/>
        </w:tabs>
        <w:autoSpaceDE w:val="0"/>
        <w:autoSpaceDN w:val="0"/>
        <w:adjustRightInd w:val="0"/>
        <w:ind w:left="0" w:firstLine="709"/>
        <w:jc w:val="both"/>
        <w:rPr>
          <w:color w:val="1A1A1A"/>
          <w:sz w:val="28"/>
          <w:szCs w:val="28"/>
        </w:rPr>
      </w:pPr>
      <w:r>
        <w:rPr>
          <w:color w:val="1A1A1A"/>
          <w:sz w:val="28"/>
          <w:szCs w:val="28"/>
        </w:rPr>
        <w:t>изменение кадрового состава должностных лиц администрации, ответственных за выполнение мероприятий программы;</w:t>
      </w:r>
    </w:p>
    <w:p w:rsidR="00461676" w:rsidRDefault="00461676" w:rsidP="00461676">
      <w:pPr>
        <w:numPr>
          <w:ilvl w:val="0"/>
          <w:numId w:val="1"/>
        </w:numPr>
        <w:tabs>
          <w:tab w:val="left" w:pos="1134"/>
        </w:tabs>
        <w:autoSpaceDE w:val="0"/>
        <w:autoSpaceDN w:val="0"/>
        <w:adjustRightInd w:val="0"/>
        <w:ind w:left="0" w:firstLine="709"/>
        <w:jc w:val="both"/>
        <w:rPr>
          <w:color w:val="1A1A1A"/>
          <w:sz w:val="28"/>
          <w:szCs w:val="28"/>
        </w:rPr>
      </w:pPr>
      <w:r>
        <w:rPr>
          <w:color w:val="1A1A1A"/>
          <w:sz w:val="28"/>
          <w:szCs w:val="28"/>
        </w:rPr>
        <w:t>мотивированное предложение представителей подконтрольных субъектов, экспертного и научного сообщества.</w:t>
      </w:r>
    </w:p>
    <w:p w:rsidR="00461676" w:rsidRDefault="00461676" w:rsidP="00461676">
      <w:pPr>
        <w:pStyle w:val="aa"/>
        <w:jc w:val="both"/>
        <w:rPr>
          <w:rFonts w:ascii="Times New Roman" w:hAnsi="Times New Roman" w:cs="Times New Roman"/>
          <w:sz w:val="28"/>
          <w:szCs w:val="28"/>
        </w:rPr>
      </w:pPr>
      <w:r>
        <w:rPr>
          <w:rFonts w:ascii="Times New Roman" w:hAnsi="Times New Roman" w:cs="Times New Roman"/>
          <w:sz w:val="28"/>
          <w:szCs w:val="28"/>
        </w:rPr>
        <w:t xml:space="preserve">        20. Изменения в программу утверждаются распоряжением администрации</w:t>
      </w:r>
      <w:proofErr w:type="gramStart"/>
      <w:r>
        <w:rPr>
          <w:rFonts w:ascii="Times New Roman" w:hAnsi="Times New Roman" w:cs="Times New Roman"/>
          <w:sz w:val="28"/>
          <w:szCs w:val="28"/>
        </w:rPr>
        <w:t>.».</w:t>
      </w:r>
      <w:proofErr w:type="gramEnd"/>
    </w:p>
    <w:p w:rsidR="00461676" w:rsidRDefault="00461676" w:rsidP="00461676">
      <w:pPr>
        <w:pStyle w:val="aa"/>
        <w:tabs>
          <w:tab w:val="left" w:pos="1276"/>
        </w:tabs>
        <w:ind w:left="360"/>
        <w:jc w:val="both"/>
        <w:rPr>
          <w:rFonts w:ascii="Times New Roman" w:hAnsi="Times New Roman" w:cs="Times New Roman"/>
          <w:sz w:val="28"/>
          <w:szCs w:val="28"/>
        </w:rPr>
      </w:pPr>
      <w:r>
        <w:rPr>
          <w:rFonts w:ascii="Times New Roman" w:hAnsi="Times New Roman" w:cs="Times New Roman"/>
          <w:sz w:val="28"/>
          <w:szCs w:val="28"/>
        </w:rPr>
        <w:t xml:space="preserve">11. Правила дополнить разделом </w:t>
      </w:r>
      <w:r>
        <w:rPr>
          <w:rFonts w:ascii="Times New Roman" w:hAnsi="Times New Roman" w:cs="Times New Roman"/>
          <w:sz w:val="28"/>
          <w:szCs w:val="28"/>
          <w:lang w:val="en-US"/>
        </w:rPr>
        <w:t>V</w:t>
      </w:r>
      <w:r w:rsidRPr="0030505E">
        <w:rPr>
          <w:rFonts w:ascii="Times New Roman" w:hAnsi="Times New Roman" w:cs="Times New Roman"/>
          <w:sz w:val="28"/>
          <w:szCs w:val="28"/>
        </w:rPr>
        <w:t xml:space="preserve"> </w:t>
      </w:r>
      <w:r>
        <w:rPr>
          <w:rFonts w:ascii="Times New Roman" w:hAnsi="Times New Roman" w:cs="Times New Roman"/>
          <w:sz w:val="28"/>
          <w:szCs w:val="28"/>
        </w:rPr>
        <w:t>следующего содержания:</w:t>
      </w:r>
    </w:p>
    <w:p w:rsidR="00461676" w:rsidRDefault="00461676" w:rsidP="00461676">
      <w:pPr>
        <w:pStyle w:val="aa"/>
        <w:tabs>
          <w:tab w:val="left" w:pos="1276"/>
        </w:tabs>
        <w:ind w:left="360"/>
        <w:jc w:val="center"/>
        <w:rPr>
          <w:rFonts w:ascii="Times New Roman" w:hAnsi="Times New Roman" w:cs="Times New Roman"/>
          <w:b/>
          <w:sz w:val="28"/>
          <w:szCs w:val="28"/>
        </w:rPr>
      </w:pPr>
      <w:r w:rsidRPr="0030505E">
        <w:rPr>
          <w:rFonts w:ascii="Times New Roman" w:hAnsi="Times New Roman" w:cs="Times New Roman"/>
          <w:b/>
          <w:sz w:val="28"/>
          <w:szCs w:val="28"/>
        </w:rPr>
        <w:t>«</w:t>
      </w:r>
      <w:r w:rsidRPr="0030505E">
        <w:rPr>
          <w:rFonts w:ascii="Times New Roman" w:hAnsi="Times New Roman" w:cs="Times New Roman"/>
          <w:b/>
          <w:sz w:val="28"/>
          <w:szCs w:val="28"/>
          <w:lang w:val="en-US"/>
        </w:rPr>
        <w:t>V</w:t>
      </w:r>
      <w:r w:rsidRPr="00461676">
        <w:rPr>
          <w:rFonts w:ascii="Times New Roman" w:hAnsi="Times New Roman" w:cs="Times New Roman"/>
          <w:b/>
          <w:sz w:val="28"/>
          <w:szCs w:val="28"/>
        </w:rPr>
        <w:t xml:space="preserve">. </w:t>
      </w:r>
      <w:r w:rsidRPr="0030505E">
        <w:rPr>
          <w:rFonts w:ascii="Times New Roman" w:hAnsi="Times New Roman" w:cs="Times New Roman"/>
          <w:b/>
          <w:sz w:val="28"/>
          <w:szCs w:val="28"/>
        </w:rPr>
        <w:t>Отчетность по программе</w:t>
      </w:r>
    </w:p>
    <w:p w:rsidR="00461676" w:rsidRDefault="00461676" w:rsidP="00461676">
      <w:pPr>
        <w:pStyle w:val="aa"/>
        <w:tabs>
          <w:tab w:val="left" w:pos="1276"/>
        </w:tabs>
        <w:ind w:left="360"/>
        <w:jc w:val="both"/>
        <w:rPr>
          <w:rFonts w:ascii="Times New Roman" w:hAnsi="Times New Roman" w:cs="Times New Roman"/>
          <w:sz w:val="28"/>
          <w:szCs w:val="28"/>
        </w:rPr>
      </w:pPr>
      <w:r>
        <w:rPr>
          <w:rFonts w:ascii="Times New Roman" w:hAnsi="Times New Roman" w:cs="Times New Roman"/>
          <w:sz w:val="28"/>
          <w:szCs w:val="28"/>
        </w:rPr>
        <w:t xml:space="preserve">     22. Руководитель программы ежегодно, до 1 февраля года, следующего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отчетным</w:t>
      </w:r>
      <w:proofErr w:type="gramEnd"/>
      <w:r>
        <w:rPr>
          <w:rFonts w:ascii="Times New Roman" w:hAnsi="Times New Roman" w:cs="Times New Roman"/>
          <w:sz w:val="28"/>
          <w:szCs w:val="28"/>
        </w:rPr>
        <w:t xml:space="preserve">, представляет главе муниципального образования «Пинежский </w:t>
      </w:r>
      <w:r>
        <w:rPr>
          <w:rFonts w:ascii="Times New Roman" w:hAnsi="Times New Roman" w:cs="Times New Roman"/>
          <w:sz w:val="28"/>
          <w:szCs w:val="28"/>
        </w:rPr>
        <w:lastRenderedPageBreak/>
        <w:t>муниципальный район» проект доклада о выполнении программы (далее – доклад).</w:t>
      </w:r>
    </w:p>
    <w:p w:rsidR="00461676" w:rsidRDefault="00461676" w:rsidP="00461676">
      <w:pPr>
        <w:pStyle w:val="aa"/>
        <w:tabs>
          <w:tab w:val="left" w:pos="1276"/>
        </w:tabs>
        <w:ind w:left="360"/>
        <w:jc w:val="both"/>
        <w:rPr>
          <w:rFonts w:ascii="Times New Roman" w:hAnsi="Times New Roman" w:cs="Times New Roman"/>
          <w:sz w:val="28"/>
          <w:szCs w:val="28"/>
        </w:rPr>
      </w:pPr>
      <w:r>
        <w:rPr>
          <w:rFonts w:ascii="Times New Roman" w:hAnsi="Times New Roman" w:cs="Times New Roman"/>
          <w:sz w:val="28"/>
          <w:szCs w:val="28"/>
        </w:rPr>
        <w:t xml:space="preserve">      23. Проект доклада подлежит рассмотрению на заседании администрации с участием главы</w:t>
      </w:r>
      <w:r w:rsidRPr="002152E5">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 «Пинежский муниципальный район», руководителя программы, должностных лиц, ответственных за выполнение мероприятий программы, и доработке с учетом поступивших предложений.</w:t>
      </w:r>
    </w:p>
    <w:p w:rsidR="00461676" w:rsidRPr="0030505E" w:rsidRDefault="00461676" w:rsidP="00461676">
      <w:pPr>
        <w:pStyle w:val="aa"/>
        <w:tabs>
          <w:tab w:val="left" w:pos="1276"/>
        </w:tabs>
        <w:ind w:left="360"/>
        <w:jc w:val="both"/>
        <w:rPr>
          <w:rFonts w:ascii="Times New Roman" w:hAnsi="Times New Roman" w:cs="Times New Roman"/>
          <w:sz w:val="28"/>
          <w:szCs w:val="28"/>
        </w:rPr>
      </w:pPr>
      <w:r>
        <w:rPr>
          <w:rFonts w:ascii="Times New Roman" w:hAnsi="Times New Roman" w:cs="Times New Roman"/>
          <w:sz w:val="28"/>
          <w:szCs w:val="28"/>
        </w:rPr>
        <w:t xml:space="preserve">      24. Доклад утверждается главой муниципального образования «Пинежский муниципальный район» до 01 марта года, следующего за отчетным, и  </w:t>
      </w:r>
      <w:r w:rsidRPr="00A164D3">
        <w:rPr>
          <w:rFonts w:ascii="Times New Roman" w:hAnsi="Times New Roman" w:cs="Times New Roman"/>
          <w:color w:val="1A1A1A"/>
          <w:sz w:val="28"/>
          <w:szCs w:val="28"/>
          <w:lang w:eastAsia="ru-RU"/>
        </w:rPr>
        <w:t>размеща</w:t>
      </w:r>
      <w:r>
        <w:rPr>
          <w:rFonts w:ascii="Times New Roman" w:hAnsi="Times New Roman" w:cs="Times New Roman"/>
          <w:color w:val="1A1A1A"/>
          <w:sz w:val="28"/>
          <w:szCs w:val="28"/>
          <w:lang w:eastAsia="ru-RU"/>
        </w:rPr>
        <w:t>е</w:t>
      </w:r>
      <w:r w:rsidRPr="00A164D3">
        <w:rPr>
          <w:rFonts w:ascii="Times New Roman" w:hAnsi="Times New Roman" w:cs="Times New Roman"/>
          <w:color w:val="1A1A1A"/>
          <w:sz w:val="28"/>
          <w:szCs w:val="28"/>
          <w:lang w:eastAsia="ru-RU"/>
        </w:rPr>
        <w:t xml:space="preserve">тся на официальном сайте </w:t>
      </w:r>
      <w:r>
        <w:rPr>
          <w:rFonts w:ascii="Times New Roman" w:hAnsi="Times New Roman" w:cs="Times New Roman"/>
          <w:color w:val="1A1A1A"/>
          <w:sz w:val="28"/>
          <w:szCs w:val="28"/>
          <w:lang w:eastAsia="ru-RU"/>
        </w:rPr>
        <w:t xml:space="preserve"> администрации </w:t>
      </w:r>
      <w:r w:rsidRPr="006B2B1C">
        <w:rPr>
          <w:rFonts w:ascii="Times New Roman" w:hAnsi="Times New Roman" w:cs="Times New Roman"/>
          <w:color w:val="000000"/>
          <w:sz w:val="28"/>
          <w:szCs w:val="28"/>
        </w:rPr>
        <w:t>в информационно-телекоммуникационной сети «Интернет»</w:t>
      </w:r>
      <w:r>
        <w:rPr>
          <w:rFonts w:ascii="Times New Roman" w:hAnsi="Times New Roman" w:cs="Times New Roman"/>
          <w:color w:val="000000"/>
          <w:sz w:val="28"/>
          <w:szCs w:val="28"/>
        </w:rPr>
        <w:t>, в течение пяти рабочих дней со дня утверждения</w:t>
      </w:r>
      <w:proofErr w:type="gramStart"/>
      <w:r>
        <w:rPr>
          <w:rFonts w:ascii="Times New Roman" w:hAnsi="Times New Roman" w:cs="Times New Roman"/>
          <w:color w:val="000000"/>
          <w:sz w:val="28"/>
          <w:szCs w:val="28"/>
        </w:rPr>
        <w:t>.».</w:t>
      </w:r>
      <w:r w:rsidRPr="006B2B1C">
        <w:rPr>
          <w:rFonts w:ascii="Times New Roman" w:hAnsi="Times New Roman" w:cs="Times New Roman"/>
          <w:color w:val="000000"/>
          <w:sz w:val="28"/>
          <w:szCs w:val="28"/>
        </w:rPr>
        <w:t xml:space="preserve">  </w:t>
      </w:r>
      <w:proofErr w:type="gramEnd"/>
    </w:p>
    <w:p w:rsidR="00461676" w:rsidRPr="006B2B1C" w:rsidRDefault="00461676" w:rsidP="00461676">
      <w:pPr>
        <w:pStyle w:val="aa"/>
        <w:tabs>
          <w:tab w:val="left" w:pos="1134"/>
        </w:tabs>
        <w:ind w:left="360"/>
        <w:jc w:val="both"/>
        <w:rPr>
          <w:rFonts w:ascii="Times New Roman" w:hAnsi="Times New Roman" w:cs="Times New Roman"/>
          <w:color w:val="000000"/>
          <w:sz w:val="28"/>
          <w:szCs w:val="28"/>
        </w:rPr>
      </w:pPr>
    </w:p>
    <w:p w:rsidR="00461676" w:rsidRPr="00676D60" w:rsidRDefault="00461676" w:rsidP="00461676">
      <w:pPr>
        <w:pStyle w:val="aa"/>
        <w:ind w:left="360"/>
        <w:jc w:val="both"/>
        <w:rPr>
          <w:rFonts w:ascii="Times New Roman" w:hAnsi="Times New Roman" w:cs="Times New Roman"/>
          <w:sz w:val="28"/>
          <w:szCs w:val="28"/>
        </w:rPr>
      </w:pPr>
    </w:p>
    <w:p w:rsidR="00461676" w:rsidRPr="004D6259" w:rsidRDefault="00461676" w:rsidP="00461676">
      <w:pPr>
        <w:pStyle w:val="ConsNonformat"/>
        <w:widowControl/>
        <w:jc w:val="center"/>
        <w:rPr>
          <w:rFonts w:ascii="Times New Roman" w:hAnsi="Times New Roman" w:cs="Times New Roman"/>
          <w:b/>
          <w:sz w:val="28"/>
          <w:szCs w:val="28"/>
        </w:rPr>
      </w:pPr>
      <w:r w:rsidRPr="004D6259">
        <w:rPr>
          <w:rFonts w:ascii="Times New Roman" w:hAnsi="Times New Roman" w:cs="Times New Roman"/>
          <w:b/>
          <w:sz w:val="28"/>
          <w:szCs w:val="28"/>
        </w:rPr>
        <w:t>АДМИНИСТРАЦИЯ МУНИЦИПАЛЬНОГО ОБРАЗОВАНИЯ</w:t>
      </w:r>
    </w:p>
    <w:p w:rsidR="00461676" w:rsidRPr="004D6259" w:rsidRDefault="00461676" w:rsidP="00461676">
      <w:pPr>
        <w:pStyle w:val="ConsNonformat"/>
        <w:widowControl/>
        <w:jc w:val="center"/>
        <w:rPr>
          <w:rFonts w:ascii="Times New Roman" w:hAnsi="Times New Roman" w:cs="Times New Roman"/>
          <w:b/>
          <w:sz w:val="28"/>
          <w:szCs w:val="28"/>
        </w:rPr>
      </w:pPr>
      <w:r w:rsidRPr="004D6259">
        <w:rPr>
          <w:rFonts w:ascii="Times New Roman" w:hAnsi="Times New Roman" w:cs="Times New Roman"/>
          <w:b/>
          <w:sz w:val="28"/>
          <w:szCs w:val="28"/>
        </w:rPr>
        <w:t>«ПИНЕЖСКИЙ МУНИЦИПАЛЬНЫЙ РАЙОН»</w:t>
      </w:r>
    </w:p>
    <w:p w:rsidR="00461676" w:rsidRPr="004D6259" w:rsidRDefault="00461676" w:rsidP="00461676">
      <w:pPr>
        <w:pStyle w:val="ConsNonformat"/>
        <w:widowControl/>
        <w:jc w:val="center"/>
        <w:rPr>
          <w:rFonts w:ascii="Times New Roman" w:hAnsi="Times New Roman" w:cs="Times New Roman"/>
          <w:b/>
          <w:sz w:val="28"/>
          <w:szCs w:val="28"/>
        </w:rPr>
      </w:pPr>
    </w:p>
    <w:p w:rsidR="00461676" w:rsidRPr="004D6259" w:rsidRDefault="00461676" w:rsidP="00461676">
      <w:pPr>
        <w:pStyle w:val="ConsNonformat"/>
        <w:widowControl/>
        <w:jc w:val="center"/>
        <w:rPr>
          <w:rFonts w:ascii="Times New Roman" w:hAnsi="Times New Roman" w:cs="Times New Roman"/>
          <w:b/>
          <w:sz w:val="28"/>
          <w:szCs w:val="28"/>
        </w:rPr>
      </w:pPr>
    </w:p>
    <w:p w:rsidR="00461676" w:rsidRPr="004D6259" w:rsidRDefault="00461676" w:rsidP="00461676">
      <w:pPr>
        <w:pStyle w:val="ConsNonformat"/>
        <w:widowControl/>
        <w:jc w:val="center"/>
        <w:rPr>
          <w:rFonts w:ascii="Times New Roman" w:hAnsi="Times New Roman" w:cs="Times New Roman"/>
          <w:b/>
          <w:sz w:val="28"/>
          <w:szCs w:val="28"/>
        </w:rPr>
      </w:pPr>
      <w:proofErr w:type="gramStart"/>
      <w:r w:rsidRPr="004D6259">
        <w:rPr>
          <w:rFonts w:ascii="Times New Roman" w:hAnsi="Times New Roman" w:cs="Times New Roman"/>
          <w:b/>
          <w:sz w:val="28"/>
          <w:szCs w:val="28"/>
        </w:rPr>
        <w:t>П</w:t>
      </w:r>
      <w:proofErr w:type="gramEnd"/>
      <w:r w:rsidRPr="004D6259">
        <w:rPr>
          <w:rFonts w:ascii="Times New Roman" w:hAnsi="Times New Roman" w:cs="Times New Roman"/>
          <w:b/>
          <w:sz w:val="28"/>
          <w:szCs w:val="28"/>
        </w:rPr>
        <w:t xml:space="preserve"> О С Т А Н О В Л Е Н И Е</w:t>
      </w:r>
    </w:p>
    <w:p w:rsidR="00461676" w:rsidRPr="004D6259" w:rsidRDefault="00461676" w:rsidP="00461676">
      <w:pPr>
        <w:pStyle w:val="ConsNonformat"/>
        <w:widowControl/>
        <w:jc w:val="center"/>
        <w:rPr>
          <w:rFonts w:ascii="Times New Roman" w:hAnsi="Times New Roman" w:cs="Times New Roman"/>
          <w:b/>
          <w:sz w:val="28"/>
          <w:szCs w:val="28"/>
        </w:rPr>
      </w:pPr>
    </w:p>
    <w:p w:rsidR="00461676" w:rsidRPr="004D6259" w:rsidRDefault="00461676" w:rsidP="00461676">
      <w:pPr>
        <w:pStyle w:val="ConsNonformat"/>
        <w:widowControl/>
        <w:jc w:val="center"/>
        <w:rPr>
          <w:rFonts w:ascii="Times New Roman" w:hAnsi="Times New Roman" w:cs="Times New Roman"/>
          <w:b/>
          <w:sz w:val="28"/>
          <w:szCs w:val="28"/>
        </w:rPr>
      </w:pPr>
    </w:p>
    <w:p w:rsidR="00461676" w:rsidRPr="004D6259" w:rsidRDefault="00461676" w:rsidP="00461676">
      <w:pPr>
        <w:pStyle w:val="ConsNonformat"/>
        <w:widowControl/>
        <w:jc w:val="center"/>
        <w:rPr>
          <w:rFonts w:ascii="Times New Roman" w:hAnsi="Times New Roman" w:cs="Times New Roman"/>
          <w:sz w:val="28"/>
          <w:szCs w:val="28"/>
        </w:rPr>
      </w:pPr>
      <w:r w:rsidRPr="004D6259">
        <w:rPr>
          <w:rFonts w:ascii="Times New Roman" w:hAnsi="Times New Roman" w:cs="Times New Roman"/>
          <w:sz w:val="28"/>
          <w:szCs w:val="28"/>
        </w:rPr>
        <w:t xml:space="preserve">от </w:t>
      </w:r>
      <w:r>
        <w:rPr>
          <w:rFonts w:ascii="Times New Roman" w:hAnsi="Times New Roman" w:cs="Times New Roman"/>
          <w:sz w:val="28"/>
          <w:szCs w:val="28"/>
        </w:rPr>
        <w:t>12</w:t>
      </w:r>
      <w:r w:rsidRPr="004D6259">
        <w:rPr>
          <w:rFonts w:ascii="Times New Roman" w:hAnsi="Times New Roman" w:cs="Times New Roman"/>
          <w:sz w:val="28"/>
          <w:szCs w:val="28"/>
        </w:rPr>
        <w:t xml:space="preserve"> декабря 2018 г. № </w:t>
      </w:r>
      <w:r>
        <w:rPr>
          <w:rFonts w:ascii="Times New Roman" w:hAnsi="Times New Roman" w:cs="Times New Roman"/>
          <w:sz w:val="28"/>
          <w:szCs w:val="28"/>
        </w:rPr>
        <w:t xml:space="preserve">1036 </w:t>
      </w:r>
      <w:r w:rsidRPr="004D6259">
        <w:rPr>
          <w:rFonts w:ascii="Times New Roman" w:hAnsi="Times New Roman" w:cs="Times New Roman"/>
          <w:sz w:val="28"/>
          <w:szCs w:val="28"/>
        </w:rPr>
        <w:t>-</w:t>
      </w:r>
      <w:r>
        <w:rPr>
          <w:rFonts w:ascii="Times New Roman" w:hAnsi="Times New Roman" w:cs="Times New Roman"/>
          <w:sz w:val="28"/>
          <w:szCs w:val="28"/>
        </w:rPr>
        <w:t xml:space="preserve"> </w:t>
      </w:r>
      <w:r w:rsidRPr="004D6259">
        <w:rPr>
          <w:rFonts w:ascii="Times New Roman" w:hAnsi="Times New Roman" w:cs="Times New Roman"/>
          <w:sz w:val="28"/>
          <w:szCs w:val="28"/>
        </w:rPr>
        <w:t>па</w:t>
      </w:r>
    </w:p>
    <w:p w:rsidR="00461676" w:rsidRPr="004D6259" w:rsidRDefault="00461676" w:rsidP="00461676">
      <w:pPr>
        <w:pStyle w:val="ConsNonformat"/>
        <w:widowControl/>
        <w:jc w:val="center"/>
        <w:rPr>
          <w:rFonts w:ascii="Times New Roman" w:hAnsi="Times New Roman" w:cs="Times New Roman"/>
          <w:sz w:val="28"/>
          <w:szCs w:val="28"/>
        </w:rPr>
      </w:pPr>
    </w:p>
    <w:p w:rsidR="00461676" w:rsidRPr="004D6259" w:rsidRDefault="00461676" w:rsidP="00461676">
      <w:pPr>
        <w:pStyle w:val="ConsNonformat"/>
        <w:widowControl/>
        <w:jc w:val="center"/>
        <w:rPr>
          <w:rFonts w:ascii="Times New Roman" w:hAnsi="Times New Roman" w:cs="Times New Roman"/>
          <w:sz w:val="28"/>
          <w:szCs w:val="28"/>
        </w:rPr>
      </w:pPr>
    </w:p>
    <w:p w:rsidR="00461676" w:rsidRPr="004D6259" w:rsidRDefault="00461676" w:rsidP="00461676">
      <w:pPr>
        <w:pStyle w:val="ConsNonformat"/>
        <w:widowControl/>
        <w:jc w:val="center"/>
        <w:rPr>
          <w:rFonts w:ascii="Times New Roman" w:hAnsi="Times New Roman" w:cs="Times New Roman"/>
        </w:rPr>
      </w:pPr>
      <w:r w:rsidRPr="004D6259">
        <w:rPr>
          <w:rFonts w:ascii="Times New Roman" w:hAnsi="Times New Roman" w:cs="Times New Roman"/>
        </w:rPr>
        <w:t>с</w:t>
      </w:r>
      <w:proofErr w:type="gramStart"/>
      <w:r w:rsidRPr="004D6259">
        <w:rPr>
          <w:rFonts w:ascii="Times New Roman" w:hAnsi="Times New Roman" w:cs="Times New Roman"/>
        </w:rPr>
        <w:t>.К</w:t>
      </w:r>
      <w:proofErr w:type="gramEnd"/>
      <w:r w:rsidRPr="004D6259">
        <w:rPr>
          <w:rFonts w:ascii="Times New Roman" w:hAnsi="Times New Roman" w:cs="Times New Roman"/>
        </w:rPr>
        <w:t xml:space="preserve">арпогоры </w:t>
      </w:r>
    </w:p>
    <w:p w:rsidR="00461676" w:rsidRPr="004D6259" w:rsidRDefault="00461676" w:rsidP="00461676">
      <w:pPr>
        <w:pStyle w:val="ConsNonformat"/>
        <w:widowControl/>
        <w:jc w:val="center"/>
        <w:rPr>
          <w:rFonts w:ascii="Times New Roman" w:hAnsi="Times New Roman" w:cs="Times New Roman"/>
          <w:sz w:val="28"/>
          <w:szCs w:val="28"/>
        </w:rPr>
      </w:pPr>
    </w:p>
    <w:p w:rsidR="00461676" w:rsidRPr="004D6259" w:rsidRDefault="00461676" w:rsidP="00461676">
      <w:pPr>
        <w:pStyle w:val="ConsNonformat"/>
        <w:widowControl/>
        <w:jc w:val="center"/>
        <w:rPr>
          <w:rFonts w:ascii="Times New Roman" w:hAnsi="Times New Roman" w:cs="Times New Roman"/>
          <w:sz w:val="28"/>
          <w:szCs w:val="28"/>
        </w:rPr>
      </w:pPr>
    </w:p>
    <w:p w:rsidR="00461676" w:rsidRPr="004D6259" w:rsidRDefault="00461676" w:rsidP="00461676">
      <w:pPr>
        <w:autoSpaceDE w:val="0"/>
        <w:autoSpaceDN w:val="0"/>
        <w:adjustRightInd w:val="0"/>
        <w:jc w:val="center"/>
        <w:rPr>
          <w:b/>
          <w:sz w:val="28"/>
          <w:szCs w:val="28"/>
        </w:rPr>
      </w:pPr>
      <w:r w:rsidRPr="004D6259">
        <w:rPr>
          <w:b/>
          <w:sz w:val="28"/>
          <w:szCs w:val="28"/>
        </w:rPr>
        <w:t xml:space="preserve">О внесении изменений в муниципальную программу </w:t>
      </w:r>
    </w:p>
    <w:p w:rsidR="00461676" w:rsidRPr="004D6259" w:rsidRDefault="00461676" w:rsidP="00461676">
      <w:pPr>
        <w:jc w:val="center"/>
        <w:rPr>
          <w:b/>
          <w:color w:val="000000"/>
          <w:sz w:val="28"/>
          <w:szCs w:val="28"/>
        </w:rPr>
      </w:pPr>
      <w:r w:rsidRPr="004D6259">
        <w:rPr>
          <w:b/>
          <w:color w:val="000000"/>
          <w:sz w:val="28"/>
          <w:szCs w:val="28"/>
        </w:rPr>
        <w:t xml:space="preserve">«Молодежь </w:t>
      </w:r>
      <w:proofErr w:type="spellStart"/>
      <w:r w:rsidRPr="004D6259">
        <w:rPr>
          <w:b/>
          <w:color w:val="000000"/>
          <w:sz w:val="28"/>
          <w:szCs w:val="28"/>
        </w:rPr>
        <w:t>Пинежья</w:t>
      </w:r>
      <w:proofErr w:type="spellEnd"/>
      <w:r w:rsidRPr="004D6259">
        <w:rPr>
          <w:b/>
          <w:color w:val="000000"/>
          <w:sz w:val="28"/>
          <w:szCs w:val="28"/>
        </w:rPr>
        <w:t xml:space="preserve"> на 2017 – 2019 годы»</w:t>
      </w:r>
    </w:p>
    <w:p w:rsidR="00461676" w:rsidRPr="004D6259" w:rsidRDefault="00461676" w:rsidP="00461676">
      <w:pPr>
        <w:tabs>
          <w:tab w:val="left" w:pos="1134"/>
        </w:tabs>
        <w:jc w:val="both"/>
        <w:rPr>
          <w:sz w:val="28"/>
          <w:szCs w:val="28"/>
        </w:rPr>
      </w:pPr>
    </w:p>
    <w:p w:rsidR="00461676" w:rsidRPr="004D6259" w:rsidRDefault="00461676" w:rsidP="00461676">
      <w:pPr>
        <w:tabs>
          <w:tab w:val="left" w:pos="1134"/>
        </w:tabs>
        <w:ind w:firstLine="709"/>
        <w:jc w:val="both"/>
        <w:rPr>
          <w:sz w:val="28"/>
          <w:szCs w:val="28"/>
        </w:rPr>
      </w:pPr>
    </w:p>
    <w:p w:rsidR="00461676" w:rsidRPr="004D6259" w:rsidRDefault="00461676" w:rsidP="00461676">
      <w:pPr>
        <w:tabs>
          <w:tab w:val="left" w:pos="1134"/>
        </w:tabs>
        <w:ind w:firstLine="709"/>
        <w:jc w:val="both"/>
        <w:rPr>
          <w:sz w:val="28"/>
          <w:szCs w:val="28"/>
        </w:rPr>
      </w:pPr>
    </w:p>
    <w:p w:rsidR="00461676" w:rsidRPr="004D6259" w:rsidRDefault="00461676" w:rsidP="00461676">
      <w:pPr>
        <w:pStyle w:val="ad"/>
        <w:ind w:firstLine="709"/>
        <w:rPr>
          <w:sz w:val="28"/>
        </w:rPr>
      </w:pPr>
      <w:r w:rsidRPr="004D6259">
        <w:rPr>
          <w:sz w:val="28"/>
        </w:rPr>
        <w:t xml:space="preserve">В соответствии со статьей 179 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 0679-па «Об утверждении Порядка разработки и реализации муниципальных программ муниципального образования «Пинежский муниципальный район», администрация МО «Пинежский район» </w:t>
      </w:r>
    </w:p>
    <w:p w:rsidR="00461676" w:rsidRPr="004D6259" w:rsidRDefault="00461676" w:rsidP="00461676">
      <w:pPr>
        <w:tabs>
          <w:tab w:val="left" w:pos="0"/>
        </w:tabs>
        <w:ind w:firstLine="709"/>
        <w:jc w:val="both"/>
        <w:rPr>
          <w:b/>
          <w:sz w:val="28"/>
          <w:szCs w:val="28"/>
        </w:rPr>
      </w:pPr>
      <w:proofErr w:type="spellStart"/>
      <w:proofErr w:type="gramStart"/>
      <w:r w:rsidRPr="004D6259">
        <w:rPr>
          <w:b/>
          <w:sz w:val="28"/>
          <w:szCs w:val="28"/>
        </w:rPr>
        <w:t>п</w:t>
      </w:r>
      <w:proofErr w:type="spellEnd"/>
      <w:proofErr w:type="gramEnd"/>
      <w:r w:rsidRPr="004D6259">
        <w:rPr>
          <w:b/>
          <w:sz w:val="28"/>
          <w:szCs w:val="28"/>
        </w:rPr>
        <w:t xml:space="preserve"> о с т а </w:t>
      </w:r>
      <w:proofErr w:type="spellStart"/>
      <w:r w:rsidRPr="004D6259">
        <w:rPr>
          <w:b/>
          <w:sz w:val="28"/>
          <w:szCs w:val="28"/>
        </w:rPr>
        <w:t>н</w:t>
      </w:r>
      <w:proofErr w:type="spellEnd"/>
      <w:r w:rsidRPr="004D6259">
        <w:rPr>
          <w:b/>
          <w:sz w:val="28"/>
          <w:szCs w:val="28"/>
        </w:rPr>
        <w:t xml:space="preserve"> о в л я е т:</w:t>
      </w:r>
    </w:p>
    <w:p w:rsidR="00461676" w:rsidRPr="004D6259" w:rsidRDefault="00461676" w:rsidP="00461676">
      <w:pPr>
        <w:pStyle w:val="ad"/>
        <w:ind w:firstLine="709"/>
        <w:rPr>
          <w:sz w:val="28"/>
        </w:rPr>
      </w:pPr>
      <w:r w:rsidRPr="004D6259">
        <w:rPr>
          <w:sz w:val="28"/>
        </w:rPr>
        <w:t xml:space="preserve">1. Внести  в муниципальную программу </w:t>
      </w:r>
      <w:r w:rsidRPr="004D6259">
        <w:rPr>
          <w:bCs/>
          <w:sz w:val="28"/>
        </w:rPr>
        <w:t xml:space="preserve">«Молодежь </w:t>
      </w:r>
      <w:proofErr w:type="spellStart"/>
      <w:r w:rsidRPr="004D6259">
        <w:rPr>
          <w:bCs/>
          <w:sz w:val="28"/>
        </w:rPr>
        <w:t>Пинежья</w:t>
      </w:r>
      <w:proofErr w:type="spellEnd"/>
      <w:r w:rsidRPr="004D6259">
        <w:rPr>
          <w:bCs/>
          <w:sz w:val="28"/>
        </w:rPr>
        <w:t xml:space="preserve"> на 2017 – 2019 годы»,</w:t>
      </w:r>
      <w:r w:rsidRPr="004D6259">
        <w:rPr>
          <w:sz w:val="28"/>
        </w:rPr>
        <w:t xml:space="preserve"> утвержденную постановлением администрации муниципального образования «Пинежский муниципальный район» от 28 ноября 2016 года          № 1220-па, следующие изменения:</w:t>
      </w:r>
    </w:p>
    <w:p w:rsidR="00461676" w:rsidRPr="004D6259" w:rsidRDefault="00461676" w:rsidP="00461676">
      <w:pPr>
        <w:autoSpaceDE w:val="0"/>
        <w:autoSpaceDN w:val="0"/>
        <w:adjustRightInd w:val="0"/>
        <w:ind w:firstLine="709"/>
        <w:jc w:val="both"/>
        <w:rPr>
          <w:sz w:val="28"/>
          <w:szCs w:val="28"/>
        </w:rPr>
      </w:pPr>
      <w:r w:rsidRPr="004D6259">
        <w:rPr>
          <w:sz w:val="28"/>
          <w:szCs w:val="28"/>
        </w:rPr>
        <w:lastRenderedPageBreak/>
        <w:t xml:space="preserve">1) приложение №3 к муниципальной программе </w:t>
      </w:r>
      <w:r w:rsidRPr="004D6259">
        <w:rPr>
          <w:bCs/>
          <w:sz w:val="28"/>
          <w:szCs w:val="28"/>
        </w:rPr>
        <w:t xml:space="preserve">«Молодежь </w:t>
      </w:r>
      <w:proofErr w:type="spellStart"/>
      <w:r w:rsidRPr="004D6259">
        <w:rPr>
          <w:bCs/>
          <w:sz w:val="28"/>
          <w:szCs w:val="28"/>
        </w:rPr>
        <w:t>Пинежья</w:t>
      </w:r>
      <w:proofErr w:type="spellEnd"/>
      <w:r w:rsidRPr="004D6259">
        <w:rPr>
          <w:bCs/>
          <w:sz w:val="28"/>
          <w:szCs w:val="28"/>
        </w:rPr>
        <w:t xml:space="preserve"> на 2017 – 2019 годы» </w:t>
      </w:r>
      <w:r w:rsidRPr="004D6259">
        <w:rPr>
          <w:sz w:val="28"/>
          <w:szCs w:val="28"/>
        </w:rPr>
        <w:t>изложить в новой редакции (прилагается).</w:t>
      </w:r>
    </w:p>
    <w:p w:rsidR="00461676" w:rsidRPr="004D6259" w:rsidRDefault="00461676" w:rsidP="00461676">
      <w:pPr>
        <w:pStyle w:val="ConsPlusNonformat"/>
        <w:tabs>
          <w:tab w:val="left" w:pos="3330"/>
          <w:tab w:val="center" w:pos="4819"/>
        </w:tabs>
        <w:ind w:firstLine="709"/>
        <w:jc w:val="both"/>
        <w:rPr>
          <w:rFonts w:ascii="Times New Roman" w:hAnsi="Times New Roman" w:cs="Times New Roman"/>
          <w:bCs/>
          <w:sz w:val="28"/>
          <w:szCs w:val="28"/>
        </w:rPr>
      </w:pPr>
      <w:r w:rsidRPr="004D6259">
        <w:rPr>
          <w:rFonts w:ascii="Times New Roman" w:hAnsi="Times New Roman" w:cs="Times New Roman"/>
          <w:bCs/>
          <w:sz w:val="28"/>
          <w:szCs w:val="28"/>
        </w:rPr>
        <w:t>2.  Настоящее постановление вступает в силу с момента его подписания.</w:t>
      </w:r>
    </w:p>
    <w:p w:rsidR="00461676" w:rsidRPr="004D6259" w:rsidRDefault="00461676" w:rsidP="00461676">
      <w:pPr>
        <w:pStyle w:val="ConsPlusNonformat"/>
        <w:tabs>
          <w:tab w:val="left" w:pos="3330"/>
          <w:tab w:val="center" w:pos="4819"/>
        </w:tabs>
        <w:ind w:firstLine="709"/>
        <w:jc w:val="both"/>
        <w:rPr>
          <w:rFonts w:ascii="Times New Roman" w:hAnsi="Times New Roman" w:cs="Times New Roman"/>
          <w:sz w:val="28"/>
          <w:szCs w:val="28"/>
        </w:rPr>
      </w:pPr>
      <w:r w:rsidRPr="004D6259">
        <w:rPr>
          <w:rFonts w:ascii="Times New Roman" w:hAnsi="Times New Roman" w:cs="Times New Roman"/>
          <w:sz w:val="28"/>
          <w:szCs w:val="28"/>
        </w:rPr>
        <w:t xml:space="preserve">3. </w:t>
      </w:r>
      <w:proofErr w:type="gramStart"/>
      <w:r w:rsidRPr="004D6259">
        <w:rPr>
          <w:rFonts w:ascii="Times New Roman" w:hAnsi="Times New Roman" w:cs="Times New Roman"/>
          <w:sz w:val="28"/>
          <w:szCs w:val="28"/>
        </w:rPr>
        <w:t>Контроль за</w:t>
      </w:r>
      <w:proofErr w:type="gramEnd"/>
      <w:r w:rsidRPr="004D6259">
        <w:rPr>
          <w:rFonts w:ascii="Times New Roman" w:hAnsi="Times New Roman" w:cs="Times New Roman"/>
          <w:sz w:val="28"/>
          <w:szCs w:val="28"/>
        </w:rPr>
        <w:t xml:space="preserve"> исполнением настоящего постановления возложить на</w:t>
      </w:r>
      <w:r>
        <w:rPr>
          <w:rFonts w:ascii="Times New Roman" w:hAnsi="Times New Roman" w:cs="Times New Roman"/>
          <w:sz w:val="28"/>
          <w:szCs w:val="28"/>
        </w:rPr>
        <w:t xml:space="preserve"> </w:t>
      </w:r>
      <w:r w:rsidRPr="004D6259">
        <w:rPr>
          <w:rFonts w:ascii="Times New Roman" w:hAnsi="Times New Roman" w:cs="Times New Roman"/>
          <w:sz w:val="28"/>
          <w:szCs w:val="28"/>
        </w:rPr>
        <w:t>начальника отдела по социальным вопросам, молодежной политике и спорту Администрации  МО «Пинежский район» А.В. Мурина.</w:t>
      </w:r>
    </w:p>
    <w:p w:rsidR="00461676" w:rsidRPr="004D6259" w:rsidRDefault="00461676" w:rsidP="00461676">
      <w:pPr>
        <w:pStyle w:val="ConsPlusNonformat"/>
        <w:tabs>
          <w:tab w:val="left" w:pos="3330"/>
          <w:tab w:val="center" w:pos="4819"/>
        </w:tabs>
        <w:jc w:val="both"/>
        <w:rPr>
          <w:rFonts w:ascii="Times New Roman" w:hAnsi="Times New Roman" w:cs="Times New Roman"/>
          <w:bCs/>
          <w:sz w:val="28"/>
          <w:szCs w:val="28"/>
        </w:rPr>
      </w:pPr>
    </w:p>
    <w:p w:rsidR="00461676" w:rsidRPr="004D6259" w:rsidRDefault="00461676" w:rsidP="00461676">
      <w:pPr>
        <w:pStyle w:val="ConsPlusNonformat"/>
        <w:tabs>
          <w:tab w:val="left" w:pos="3330"/>
          <w:tab w:val="center" w:pos="4819"/>
        </w:tabs>
        <w:jc w:val="both"/>
        <w:rPr>
          <w:rFonts w:ascii="Times New Roman" w:hAnsi="Times New Roman" w:cs="Times New Roman"/>
          <w:bCs/>
          <w:sz w:val="28"/>
          <w:szCs w:val="28"/>
        </w:rPr>
      </w:pPr>
    </w:p>
    <w:p w:rsidR="00461676" w:rsidRPr="004D6259" w:rsidRDefault="00461676" w:rsidP="00461676">
      <w:pPr>
        <w:pStyle w:val="ConsPlusNonformat"/>
        <w:tabs>
          <w:tab w:val="left" w:pos="3330"/>
          <w:tab w:val="center" w:pos="4819"/>
        </w:tabs>
        <w:jc w:val="both"/>
        <w:rPr>
          <w:rFonts w:ascii="Times New Roman" w:hAnsi="Times New Roman" w:cs="Times New Roman"/>
          <w:bCs/>
          <w:sz w:val="28"/>
          <w:szCs w:val="28"/>
        </w:rPr>
      </w:pPr>
    </w:p>
    <w:p w:rsidR="00461676" w:rsidRPr="004D6259" w:rsidRDefault="00461676" w:rsidP="00461676">
      <w:pPr>
        <w:pStyle w:val="ConsPlusNonformat"/>
        <w:tabs>
          <w:tab w:val="left" w:pos="3330"/>
          <w:tab w:val="center" w:pos="4819"/>
        </w:tabs>
        <w:rPr>
          <w:rFonts w:ascii="Times New Roman" w:hAnsi="Times New Roman" w:cs="Times New Roman"/>
          <w:bCs/>
          <w:sz w:val="28"/>
          <w:szCs w:val="28"/>
        </w:rPr>
      </w:pPr>
      <w:r w:rsidRPr="004D6259">
        <w:rPr>
          <w:rFonts w:ascii="Times New Roman" w:hAnsi="Times New Roman" w:cs="Times New Roman"/>
          <w:bCs/>
          <w:sz w:val="28"/>
          <w:szCs w:val="28"/>
        </w:rPr>
        <w:t xml:space="preserve">Глава администрации                                                                             А.С. Чечулин                                     </w:t>
      </w:r>
    </w:p>
    <w:p w:rsidR="00461676" w:rsidRDefault="00461676" w:rsidP="00461676">
      <w:pPr>
        <w:contextualSpacing/>
        <w:rPr>
          <w:szCs w:val="28"/>
        </w:rPr>
      </w:pPr>
    </w:p>
    <w:p w:rsidR="00461676" w:rsidRDefault="00461676" w:rsidP="00461676">
      <w:pPr>
        <w:ind w:firstLine="9923"/>
        <w:contextualSpacing/>
        <w:jc w:val="right"/>
        <w:rPr>
          <w:szCs w:val="28"/>
        </w:rPr>
        <w:sectPr w:rsidR="00461676" w:rsidSect="004D6259">
          <w:pgSz w:w="11906" w:h="16838"/>
          <w:pgMar w:top="1134" w:right="567" w:bottom="1134" w:left="1701" w:header="709" w:footer="709" w:gutter="0"/>
          <w:cols w:space="708"/>
          <w:docGrid w:linePitch="381"/>
        </w:sectPr>
      </w:pPr>
    </w:p>
    <w:p w:rsidR="00461676" w:rsidRPr="00B04A09" w:rsidRDefault="00461676" w:rsidP="00461676">
      <w:pPr>
        <w:ind w:firstLine="9923"/>
        <w:contextualSpacing/>
        <w:jc w:val="right"/>
      </w:pPr>
      <w:r w:rsidRPr="00B04A09">
        <w:lastRenderedPageBreak/>
        <w:t>ПРИЛОЖЕНИЕ №3</w:t>
      </w:r>
    </w:p>
    <w:p w:rsidR="00461676" w:rsidRPr="00B04A09" w:rsidRDefault="00461676" w:rsidP="00461676">
      <w:pPr>
        <w:widowControl w:val="0"/>
        <w:autoSpaceDE w:val="0"/>
        <w:autoSpaceDN w:val="0"/>
        <w:adjustRightInd w:val="0"/>
        <w:contextualSpacing/>
        <w:jc w:val="right"/>
        <w:outlineLvl w:val="1"/>
        <w:rPr>
          <w:color w:val="000000"/>
        </w:rPr>
      </w:pPr>
      <w:r w:rsidRPr="00B04A09">
        <w:rPr>
          <w:color w:val="000000"/>
        </w:rPr>
        <w:t xml:space="preserve"> к муниципальной программе</w:t>
      </w:r>
    </w:p>
    <w:p w:rsidR="00461676" w:rsidRDefault="00461676" w:rsidP="00461676">
      <w:pPr>
        <w:autoSpaceDE w:val="0"/>
        <w:autoSpaceDN w:val="0"/>
        <w:adjustRightInd w:val="0"/>
        <w:ind w:firstLine="540"/>
        <w:contextualSpacing/>
        <w:jc w:val="right"/>
        <w:rPr>
          <w:bCs/>
        </w:rPr>
      </w:pPr>
      <w:r w:rsidRPr="00B04A09">
        <w:rPr>
          <w:bCs/>
        </w:rPr>
        <w:t>«</w:t>
      </w:r>
      <w:r>
        <w:rPr>
          <w:bCs/>
        </w:rPr>
        <w:t xml:space="preserve">Молодёжь </w:t>
      </w:r>
      <w:proofErr w:type="spellStart"/>
      <w:r>
        <w:rPr>
          <w:bCs/>
        </w:rPr>
        <w:t>Пинежья</w:t>
      </w:r>
      <w:proofErr w:type="spellEnd"/>
      <w:r>
        <w:rPr>
          <w:bCs/>
        </w:rPr>
        <w:t xml:space="preserve"> </w:t>
      </w:r>
    </w:p>
    <w:p w:rsidR="00461676" w:rsidRPr="00956570" w:rsidRDefault="00461676" w:rsidP="00461676">
      <w:pPr>
        <w:autoSpaceDE w:val="0"/>
        <w:autoSpaceDN w:val="0"/>
        <w:adjustRightInd w:val="0"/>
        <w:ind w:firstLine="540"/>
        <w:contextualSpacing/>
        <w:jc w:val="right"/>
        <w:rPr>
          <w:bCs/>
        </w:rPr>
      </w:pPr>
      <w:r w:rsidRPr="00B04A09">
        <w:rPr>
          <w:bCs/>
        </w:rPr>
        <w:t>на 2017 - 2019 годы»</w:t>
      </w:r>
    </w:p>
    <w:p w:rsidR="00461676" w:rsidRPr="00B04A09" w:rsidRDefault="00461676" w:rsidP="00461676">
      <w:pPr>
        <w:autoSpaceDE w:val="0"/>
        <w:autoSpaceDN w:val="0"/>
        <w:adjustRightInd w:val="0"/>
        <w:contextualSpacing/>
        <w:jc w:val="center"/>
        <w:outlineLvl w:val="1"/>
        <w:rPr>
          <w:b/>
        </w:rPr>
      </w:pPr>
      <w:r w:rsidRPr="00B04A09">
        <w:rPr>
          <w:b/>
        </w:rPr>
        <w:t>ПЕРЕЧЕНЬ МЕРОПРИЯТИЙ</w:t>
      </w:r>
    </w:p>
    <w:p w:rsidR="00461676" w:rsidRPr="00B04A09" w:rsidRDefault="00461676" w:rsidP="00461676">
      <w:pPr>
        <w:autoSpaceDE w:val="0"/>
        <w:autoSpaceDN w:val="0"/>
        <w:adjustRightInd w:val="0"/>
        <w:ind w:firstLine="540"/>
        <w:contextualSpacing/>
        <w:jc w:val="center"/>
        <w:rPr>
          <w:b/>
          <w:bCs/>
        </w:rPr>
      </w:pPr>
      <w:r w:rsidRPr="00B04A09">
        <w:rPr>
          <w:b/>
        </w:rPr>
        <w:t>муниципальной  программы</w:t>
      </w:r>
      <w:r w:rsidRPr="00B04A09">
        <w:rPr>
          <w:b/>
          <w:bCs/>
        </w:rPr>
        <w:t xml:space="preserve"> «</w:t>
      </w:r>
      <w:r>
        <w:rPr>
          <w:b/>
          <w:bCs/>
        </w:rPr>
        <w:t xml:space="preserve">Молодёжь </w:t>
      </w:r>
      <w:proofErr w:type="spellStart"/>
      <w:r>
        <w:rPr>
          <w:b/>
          <w:bCs/>
        </w:rPr>
        <w:t>Пинежья</w:t>
      </w:r>
      <w:proofErr w:type="spellEnd"/>
      <w:r>
        <w:rPr>
          <w:b/>
          <w:bCs/>
        </w:rPr>
        <w:t xml:space="preserve"> </w:t>
      </w:r>
      <w:r w:rsidRPr="00B04A09">
        <w:rPr>
          <w:b/>
          <w:bCs/>
        </w:rPr>
        <w:t>на 2017 – 2019 годы»</w:t>
      </w:r>
    </w:p>
    <w:p w:rsidR="00461676" w:rsidRPr="00B04A09" w:rsidRDefault="00461676" w:rsidP="00461676">
      <w:pPr>
        <w:jc w:val="center"/>
        <w:rPr>
          <w:b/>
        </w:rPr>
      </w:pP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44"/>
        <w:gridCol w:w="497"/>
        <w:gridCol w:w="1844"/>
        <w:gridCol w:w="1699"/>
        <w:gridCol w:w="905"/>
        <w:gridCol w:w="91"/>
        <w:gridCol w:w="851"/>
        <w:gridCol w:w="850"/>
        <w:gridCol w:w="142"/>
        <w:gridCol w:w="711"/>
        <w:gridCol w:w="4108"/>
        <w:gridCol w:w="6"/>
      </w:tblGrid>
      <w:tr w:rsidR="00461676" w:rsidRPr="00B04A09" w:rsidTr="00D128B1">
        <w:tc>
          <w:tcPr>
            <w:tcW w:w="2941" w:type="dxa"/>
            <w:gridSpan w:val="2"/>
            <w:vMerge w:val="restart"/>
            <w:tcBorders>
              <w:top w:val="single" w:sz="4" w:space="0" w:color="auto"/>
              <w:left w:val="single" w:sz="4" w:space="0" w:color="auto"/>
              <w:bottom w:val="single" w:sz="4" w:space="0" w:color="auto"/>
              <w:right w:val="single" w:sz="4" w:space="0" w:color="auto"/>
            </w:tcBorders>
          </w:tcPr>
          <w:p w:rsidR="00461676" w:rsidRPr="00B04A09" w:rsidRDefault="00461676" w:rsidP="00D128B1">
            <w:r w:rsidRPr="00B04A09">
              <w:t>Наименование мероприятий</w:t>
            </w:r>
          </w:p>
        </w:tc>
        <w:tc>
          <w:tcPr>
            <w:tcW w:w="1844" w:type="dxa"/>
            <w:vMerge w:val="restart"/>
            <w:tcBorders>
              <w:top w:val="single" w:sz="4" w:space="0" w:color="auto"/>
              <w:left w:val="single" w:sz="4" w:space="0" w:color="auto"/>
              <w:bottom w:val="single" w:sz="4" w:space="0" w:color="auto"/>
              <w:right w:val="single" w:sz="4" w:space="0" w:color="auto"/>
            </w:tcBorders>
          </w:tcPr>
          <w:p w:rsidR="00461676" w:rsidRPr="00B04A09" w:rsidRDefault="00461676" w:rsidP="00D128B1">
            <w:r w:rsidRPr="00B04A09">
              <w:t>Ответственный исполнитель, соисполнитель</w:t>
            </w:r>
          </w:p>
        </w:tc>
        <w:tc>
          <w:tcPr>
            <w:tcW w:w="1699" w:type="dxa"/>
            <w:vMerge w:val="restart"/>
            <w:tcBorders>
              <w:top w:val="single" w:sz="4" w:space="0" w:color="auto"/>
              <w:left w:val="single" w:sz="4" w:space="0" w:color="auto"/>
              <w:bottom w:val="single" w:sz="4" w:space="0" w:color="auto"/>
              <w:right w:val="single" w:sz="4" w:space="0" w:color="auto"/>
            </w:tcBorders>
          </w:tcPr>
          <w:p w:rsidR="00461676" w:rsidRPr="00B04A09" w:rsidRDefault="00461676" w:rsidP="00D128B1">
            <w:r w:rsidRPr="00B04A09">
              <w:t>Источник финансирования</w:t>
            </w:r>
          </w:p>
        </w:tc>
        <w:tc>
          <w:tcPr>
            <w:tcW w:w="3550" w:type="dxa"/>
            <w:gridSpan w:val="6"/>
            <w:tcBorders>
              <w:top w:val="single" w:sz="4" w:space="0" w:color="auto"/>
              <w:left w:val="single" w:sz="4" w:space="0" w:color="auto"/>
              <w:bottom w:val="single" w:sz="4" w:space="0" w:color="auto"/>
              <w:right w:val="single" w:sz="4" w:space="0" w:color="auto"/>
            </w:tcBorders>
          </w:tcPr>
          <w:p w:rsidR="00461676" w:rsidRPr="00B04A09" w:rsidRDefault="00461676" w:rsidP="00D128B1">
            <w:r w:rsidRPr="00B04A09">
              <w:t>Объем финансирования, тыс. руб.</w:t>
            </w:r>
          </w:p>
        </w:tc>
        <w:tc>
          <w:tcPr>
            <w:tcW w:w="4114" w:type="dxa"/>
            <w:gridSpan w:val="2"/>
            <w:vMerge w:val="restart"/>
            <w:tcBorders>
              <w:top w:val="single" w:sz="4" w:space="0" w:color="auto"/>
              <w:left w:val="single" w:sz="4" w:space="0" w:color="auto"/>
              <w:bottom w:val="single" w:sz="4" w:space="0" w:color="auto"/>
              <w:right w:val="single" w:sz="4" w:space="0" w:color="auto"/>
            </w:tcBorders>
          </w:tcPr>
          <w:p w:rsidR="00461676" w:rsidRPr="00B04A09" w:rsidRDefault="00461676" w:rsidP="00D128B1">
            <w:r w:rsidRPr="00B04A09">
              <w:t>Показатели реализации по годам</w:t>
            </w:r>
          </w:p>
        </w:tc>
      </w:tr>
      <w:tr w:rsidR="00461676" w:rsidRPr="00B04A09" w:rsidTr="00D128B1">
        <w:tc>
          <w:tcPr>
            <w:tcW w:w="2941" w:type="dxa"/>
            <w:gridSpan w:val="2"/>
            <w:vMerge/>
            <w:tcBorders>
              <w:top w:val="single" w:sz="4" w:space="0" w:color="auto"/>
              <w:left w:val="single" w:sz="4" w:space="0" w:color="auto"/>
              <w:bottom w:val="single" w:sz="4" w:space="0" w:color="auto"/>
              <w:right w:val="single" w:sz="4" w:space="0" w:color="auto"/>
            </w:tcBorders>
          </w:tcPr>
          <w:p w:rsidR="00461676" w:rsidRPr="00B04A09" w:rsidRDefault="00461676" w:rsidP="00D128B1"/>
        </w:tc>
        <w:tc>
          <w:tcPr>
            <w:tcW w:w="1844" w:type="dxa"/>
            <w:vMerge/>
            <w:tcBorders>
              <w:top w:val="single" w:sz="4" w:space="0" w:color="auto"/>
              <w:left w:val="single" w:sz="4" w:space="0" w:color="auto"/>
              <w:bottom w:val="single" w:sz="4" w:space="0" w:color="auto"/>
              <w:right w:val="single" w:sz="4" w:space="0" w:color="auto"/>
            </w:tcBorders>
          </w:tcPr>
          <w:p w:rsidR="00461676" w:rsidRPr="00B04A09" w:rsidRDefault="00461676" w:rsidP="00D128B1"/>
        </w:tc>
        <w:tc>
          <w:tcPr>
            <w:tcW w:w="1699" w:type="dxa"/>
            <w:vMerge/>
            <w:tcBorders>
              <w:top w:val="single" w:sz="4" w:space="0" w:color="auto"/>
              <w:left w:val="single" w:sz="4" w:space="0" w:color="auto"/>
              <w:bottom w:val="single" w:sz="4" w:space="0" w:color="auto"/>
              <w:right w:val="single" w:sz="4" w:space="0" w:color="auto"/>
            </w:tcBorders>
          </w:tcPr>
          <w:p w:rsidR="00461676" w:rsidRPr="00B04A09" w:rsidRDefault="00461676" w:rsidP="00D128B1"/>
        </w:tc>
        <w:tc>
          <w:tcPr>
            <w:tcW w:w="905" w:type="dxa"/>
            <w:tcBorders>
              <w:top w:val="single" w:sz="4" w:space="0" w:color="auto"/>
              <w:left w:val="single" w:sz="4" w:space="0" w:color="auto"/>
              <w:bottom w:val="single" w:sz="4" w:space="0" w:color="auto"/>
              <w:right w:val="single" w:sz="4" w:space="0" w:color="auto"/>
            </w:tcBorders>
          </w:tcPr>
          <w:p w:rsidR="00461676" w:rsidRPr="00B04A09" w:rsidRDefault="00461676" w:rsidP="00D128B1">
            <w:r w:rsidRPr="00B04A09">
              <w:t>всего</w:t>
            </w:r>
          </w:p>
        </w:tc>
        <w:tc>
          <w:tcPr>
            <w:tcW w:w="942" w:type="dxa"/>
            <w:gridSpan w:val="2"/>
            <w:tcBorders>
              <w:top w:val="single" w:sz="4" w:space="0" w:color="auto"/>
              <w:left w:val="single" w:sz="4" w:space="0" w:color="auto"/>
              <w:bottom w:val="single" w:sz="4" w:space="0" w:color="auto"/>
              <w:right w:val="single" w:sz="4" w:space="0" w:color="auto"/>
            </w:tcBorders>
          </w:tcPr>
          <w:p w:rsidR="00461676" w:rsidRPr="00B04A09" w:rsidRDefault="00461676" w:rsidP="00D128B1">
            <w:r w:rsidRPr="00B04A09">
              <w:t>201</w:t>
            </w:r>
            <w:r>
              <w:t>7</w:t>
            </w:r>
            <w:r w:rsidRPr="00B04A09">
              <w:t xml:space="preserve"> </w:t>
            </w:r>
          </w:p>
        </w:tc>
        <w:tc>
          <w:tcPr>
            <w:tcW w:w="850" w:type="dxa"/>
            <w:tcBorders>
              <w:top w:val="single" w:sz="4" w:space="0" w:color="auto"/>
              <w:left w:val="single" w:sz="4" w:space="0" w:color="auto"/>
              <w:bottom w:val="single" w:sz="4" w:space="0" w:color="auto"/>
              <w:right w:val="single" w:sz="4" w:space="0" w:color="auto"/>
            </w:tcBorders>
          </w:tcPr>
          <w:p w:rsidR="00461676" w:rsidRPr="00B04A09" w:rsidRDefault="00461676" w:rsidP="00D128B1">
            <w:r w:rsidRPr="00B04A09">
              <w:t>201</w:t>
            </w:r>
            <w:r>
              <w:t>8</w:t>
            </w:r>
            <w:r w:rsidRPr="00B04A09">
              <w:t xml:space="preserve"> </w:t>
            </w:r>
          </w:p>
        </w:tc>
        <w:tc>
          <w:tcPr>
            <w:tcW w:w="853" w:type="dxa"/>
            <w:gridSpan w:val="2"/>
            <w:tcBorders>
              <w:top w:val="single" w:sz="4" w:space="0" w:color="auto"/>
              <w:left w:val="single" w:sz="4" w:space="0" w:color="auto"/>
              <w:bottom w:val="single" w:sz="4" w:space="0" w:color="auto"/>
              <w:right w:val="single" w:sz="4" w:space="0" w:color="auto"/>
            </w:tcBorders>
          </w:tcPr>
          <w:p w:rsidR="00461676" w:rsidRPr="00B04A09" w:rsidRDefault="00461676" w:rsidP="00D128B1">
            <w:r w:rsidRPr="00B04A09">
              <w:t>201</w:t>
            </w:r>
            <w:r>
              <w:t>9</w:t>
            </w:r>
            <w:r w:rsidRPr="00B04A09">
              <w:t xml:space="preserve"> </w:t>
            </w:r>
          </w:p>
        </w:tc>
        <w:tc>
          <w:tcPr>
            <w:tcW w:w="4114" w:type="dxa"/>
            <w:gridSpan w:val="2"/>
            <w:vMerge/>
            <w:tcBorders>
              <w:top w:val="single" w:sz="4" w:space="0" w:color="auto"/>
              <w:left w:val="single" w:sz="4" w:space="0" w:color="auto"/>
              <w:bottom w:val="single" w:sz="4" w:space="0" w:color="auto"/>
              <w:right w:val="single" w:sz="4" w:space="0" w:color="auto"/>
            </w:tcBorders>
          </w:tcPr>
          <w:p w:rsidR="00461676" w:rsidRPr="00B04A09" w:rsidRDefault="00461676" w:rsidP="00D128B1"/>
        </w:tc>
      </w:tr>
      <w:tr w:rsidR="00461676" w:rsidRPr="00B04A09" w:rsidTr="00D128B1">
        <w:tc>
          <w:tcPr>
            <w:tcW w:w="2941" w:type="dxa"/>
            <w:gridSpan w:val="2"/>
            <w:tcBorders>
              <w:top w:val="single" w:sz="4" w:space="0" w:color="auto"/>
              <w:left w:val="single" w:sz="4" w:space="0" w:color="auto"/>
              <w:bottom w:val="single" w:sz="4" w:space="0" w:color="auto"/>
              <w:right w:val="single" w:sz="4" w:space="0" w:color="auto"/>
            </w:tcBorders>
          </w:tcPr>
          <w:p w:rsidR="00461676" w:rsidRPr="00B04A09" w:rsidRDefault="00461676" w:rsidP="00D128B1">
            <w:pPr>
              <w:jc w:val="center"/>
            </w:pPr>
            <w:r w:rsidRPr="00B04A09">
              <w:t>1</w:t>
            </w:r>
          </w:p>
        </w:tc>
        <w:tc>
          <w:tcPr>
            <w:tcW w:w="1844" w:type="dxa"/>
            <w:tcBorders>
              <w:top w:val="single" w:sz="4" w:space="0" w:color="auto"/>
              <w:left w:val="single" w:sz="4" w:space="0" w:color="auto"/>
              <w:bottom w:val="single" w:sz="4" w:space="0" w:color="auto"/>
              <w:right w:val="single" w:sz="4" w:space="0" w:color="auto"/>
            </w:tcBorders>
          </w:tcPr>
          <w:p w:rsidR="00461676" w:rsidRPr="00B04A09" w:rsidRDefault="00461676" w:rsidP="00D128B1">
            <w:pPr>
              <w:jc w:val="center"/>
            </w:pPr>
            <w:r w:rsidRPr="00B04A09">
              <w:t>2</w:t>
            </w:r>
          </w:p>
        </w:tc>
        <w:tc>
          <w:tcPr>
            <w:tcW w:w="1699" w:type="dxa"/>
            <w:tcBorders>
              <w:top w:val="single" w:sz="4" w:space="0" w:color="auto"/>
              <w:left w:val="single" w:sz="4" w:space="0" w:color="auto"/>
              <w:bottom w:val="single" w:sz="4" w:space="0" w:color="auto"/>
              <w:right w:val="single" w:sz="4" w:space="0" w:color="auto"/>
            </w:tcBorders>
          </w:tcPr>
          <w:p w:rsidR="00461676" w:rsidRPr="00B04A09" w:rsidRDefault="00461676" w:rsidP="00D128B1">
            <w:pPr>
              <w:jc w:val="center"/>
            </w:pPr>
            <w:r w:rsidRPr="00B04A09">
              <w:t>3</w:t>
            </w:r>
          </w:p>
        </w:tc>
        <w:tc>
          <w:tcPr>
            <w:tcW w:w="905" w:type="dxa"/>
            <w:tcBorders>
              <w:top w:val="single" w:sz="4" w:space="0" w:color="auto"/>
              <w:left w:val="single" w:sz="4" w:space="0" w:color="auto"/>
              <w:bottom w:val="single" w:sz="4" w:space="0" w:color="auto"/>
              <w:right w:val="single" w:sz="4" w:space="0" w:color="auto"/>
            </w:tcBorders>
          </w:tcPr>
          <w:p w:rsidR="00461676" w:rsidRPr="00B04A09" w:rsidRDefault="00461676" w:rsidP="00D128B1">
            <w:pPr>
              <w:jc w:val="center"/>
            </w:pPr>
            <w:r w:rsidRPr="00B04A09">
              <w:t>4</w:t>
            </w:r>
          </w:p>
        </w:tc>
        <w:tc>
          <w:tcPr>
            <w:tcW w:w="942" w:type="dxa"/>
            <w:gridSpan w:val="2"/>
            <w:tcBorders>
              <w:top w:val="single" w:sz="4" w:space="0" w:color="auto"/>
              <w:left w:val="single" w:sz="4" w:space="0" w:color="auto"/>
              <w:bottom w:val="single" w:sz="4" w:space="0" w:color="auto"/>
              <w:right w:val="single" w:sz="4" w:space="0" w:color="auto"/>
            </w:tcBorders>
          </w:tcPr>
          <w:p w:rsidR="00461676" w:rsidRPr="00B04A09" w:rsidRDefault="00461676" w:rsidP="00D128B1">
            <w:pPr>
              <w:jc w:val="center"/>
            </w:pPr>
            <w:r w:rsidRPr="00B04A09">
              <w:t>5</w:t>
            </w:r>
          </w:p>
        </w:tc>
        <w:tc>
          <w:tcPr>
            <w:tcW w:w="850" w:type="dxa"/>
            <w:tcBorders>
              <w:top w:val="single" w:sz="4" w:space="0" w:color="auto"/>
              <w:left w:val="single" w:sz="4" w:space="0" w:color="auto"/>
              <w:bottom w:val="single" w:sz="4" w:space="0" w:color="auto"/>
              <w:right w:val="single" w:sz="4" w:space="0" w:color="auto"/>
            </w:tcBorders>
          </w:tcPr>
          <w:p w:rsidR="00461676" w:rsidRPr="00B04A09" w:rsidRDefault="00461676" w:rsidP="00D128B1">
            <w:pPr>
              <w:jc w:val="center"/>
            </w:pPr>
            <w:r w:rsidRPr="00B04A09">
              <w:t>6</w:t>
            </w:r>
          </w:p>
        </w:tc>
        <w:tc>
          <w:tcPr>
            <w:tcW w:w="853" w:type="dxa"/>
            <w:gridSpan w:val="2"/>
            <w:tcBorders>
              <w:top w:val="single" w:sz="4" w:space="0" w:color="auto"/>
              <w:left w:val="single" w:sz="4" w:space="0" w:color="auto"/>
              <w:bottom w:val="single" w:sz="4" w:space="0" w:color="auto"/>
              <w:right w:val="single" w:sz="4" w:space="0" w:color="auto"/>
            </w:tcBorders>
          </w:tcPr>
          <w:p w:rsidR="00461676" w:rsidRPr="00B04A09" w:rsidRDefault="00461676" w:rsidP="00D128B1">
            <w:pPr>
              <w:jc w:val="center"/>
            </w:pPr>
            <w:r w:rsidRPr="00B04A09">
              <w:t>7</w:t>
            </w:r>
          </w:p>
        </w:tc>
        <w:tc>
          <w:tcPr>
            <w:tcW w:w="4114" w:type="dxa"/>
            <w:gridSpan w:val="2"/>
            <w:tcBorders>
              <w:top w:val="single" w:sz="4" w:space="0" w:color="auto"/>
              <w:left w:val="single" w:sz="4" w:space="0" w:color="auto"/>
              <w:bottom w:val="single" w:sz="4" w:space="0" w:color="auto"/>
              <w:right w:val="single" w:sz="4" w:space="0" w:color="auto"/>
            </w:tcBorders>
          </w:tcPr>
          <w:p w:rsidR="00461676" w:rsidRPr="00B04A09" w:rsidRDefault="00461676" w:rsidP="00D128B1">
            <w:pPr>
              <w:jc w:val="center"/>
            </w:pPr>
            <w:r w:rsidRPr="00B04A09">
              <w:t>8</w:t>
            </w: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14142" w:type="dxa"/>
            <w:gridSpan w:val="11"/>
          </w:tcPr>
          <w:p w:rsidR="00461676" w:rsidRPr="00576092" w:rsidRDefault="00461676" w:rsidP="00D128B1">
            <w:pPr>
              <w:pStyle w:val="ConsPlusNonformat"/>
              <w:rPr>
                <w:rFonts w:ascii="Times New Roman" w:hAnsi="Times New Roman" w:cs="Times New Roman"/>
                <w:b/>
                <w:sz w:val="24"/>
                <w:szCs w:val="24"/>
              </w:rPr>
            </w:pPr>
            <w:r>
              <w:rPr>
                <w:rFonts w:ascii="Times New Roman" w:hAnsi="Times New Roman" w:cs="Times New Roman"/>
                <w:b/>
                <w:sz w:val="24"/>
                <w:szCs w:val="24"/>
              </w:rPr>
              <w:t xml:space="preserve">Цель программы: </w:t>
            </w:r>
            <w:r w:rsidRPr="00F43D8D">
              <w:rPr>
                <w:rFonts w:ascii="Times New Roman" w:hAnsi="Times New Roman" w:cs="Times New Roman"/>
                <w:b/>
                <w:sz w:val="24"/>
                <w:szCs w:val="24"/>
              </w:rPr>
              <w:t>вовлечение молодёжи в социально-экономическую, политическую и общественную жизнь Пинежского района, создание условий для её самореализации</w:t>
            </w: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14142" w:type="dxa"/>
            <w:gridSpan w:val="11"/>
          </w:tcPr>
          <w:p w:rsidR="00461676" w:rsidRPr="00576092" w:rsidRDefault="00461676" w:rsidP="00D128B1">
            <w:pPr>
              <w:pStyle w:val="ConsPlusNonformat"/>
              <w:rPr>
                <w:rFonts w:ascii="Times New Roman" w:hAnsi="Times New Roman" w:cs="Times New Roman"/>
                <w:b/>
                <w:sz w:val="24"/>
                <w:szCs w:val="24"/>
              </w:rPr>
            </w:pPr>
            <w:r w:rsidRPr="00576092">
              <w:rPr>
                <w:rFonts w:ascii="Times New Roman" w:hAnsi="Times New Roman" w:cs="Times New Roman"/>
                <w:b/>
                <w:sz w:val="24"/>
                <w:szCs w:val="24"/>
              </w:rPr>
              <w:t>Задача №1 - Вовлечение молодёжи в социальную практику</w:t>
            </w: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Height w:val="357"/>
        </w:trPr>
        <w:tc>
          <w:tcPr>
            <w:tcW w:w="2444" w:type="dxa"/>
            <w:vMerge w:val="restart"/>
          </w:tcPr>
          <w:p w:rsidR="00461676" w:rsidRDefault="00461676" w:rsidP="00D128B1">
            <w:r>
              <w:t xml:space="preserve">1.1. </w:t>
            </w:r>
            <w:r w:rsidRPr="00B04A09">
              <w:t>Проведение мероприятий по развитию сис</w:t>
            </w:r>
            <w:r>
              <w:t>темы молодежного самоуправления</w:t>
            </w:r>
          </w:p>
          <w:p w:rsidR="00461676" w:rsidRPr="00B04A09" w:rsidRDefault="00461676" w:rsidP="00D128B1">
            <w:r w:rsidRPr="00B04A09">
              <w:t xml:space="preserve"> </w:t>
            </w:r>
          </w:p>
        </w:tc>
        <w:tc>
          <w:tcPr>
            <w:tcW w:w="2341" w:type="dxa"/>
            <w:gridSpan w:val="2"/>
            <w:vMerge w:val="restart"/>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 xml:space="preserve"> Отдел по социальным вопросам, молодёжной политике и спорту</w:t>
            </w:r>
            <w:r w:rsidRPr="00B04A09">
              <w:rPr>
                <w:rFonts w:ascii="Times New Roman" w:hAnsi="Times New Roman" w:cs="Times New Roman"/>
                <w:sz w:val="24"/>
                <w:szCs w:val="24"/>
              </w:rPr>
              <w:t>, Администрация МО «Пинежский район»</w:t>
            </w: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Итого:</w:t>
            </w:r>
          </w:p>
        </w:tc>
        <w:tc>
          <w:tcPr>
            <w:tcW w:w="996" w:type="dxa"/>
            <w:gridSpan w:val="2"/>
          </w:tcPr>
          <w:p w:rsidR="00461676" w:rsidRPr="00B04A09"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5,0</w:t>
            </w:r>
          </w:p>
        </w:tc>
        <w:tc>
          <w:tcPr>
            <w:tcW w:w="851" w:type="dxa"/>
          </w:tcPr>
          <w:p w:rsidR="00461676" w:rsidRPr="00B04A09"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r w:rsidRPr="00B04A09">
              <w:rPr>
                <w:rFonts w:ascii="Times New Roman" w:eastAsia="Times New Roman" w:hAnsi="Times New Roman" w:cs="Times New Roman"/>
                <w:b/>
                <w:sz w:val="24"/>
                <w:szCs w:val="24"/>
              </w:rPr>
              <w:t>,0</w:t>
            </w:r>
          </w:p>
        </w:tc>
        <w:tc>
          <w:tcPr>
            <w:tcW w:w="992" w:type="dxa"/>
            <w:gridSpan w:val="2"/>
          </w:tcPr>
          <w:p w:rsidR="00461676" w:rsidRPr="00B04A09"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0,0</w:t>
            </w:r>
          </w:p>
        </w:tc>
        <w:tc>
          <w:tcPr>
            <w:tcW w:w="711" w:type="dxa"/>
          </w:tcPr>
          <w:p w:rsidR="00461676" w:rsidRPr="00B04A09"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Pr="00B04A09">
              <w:rPr>
                <w:rFonts w:ascii="Times New Roman" w:eastAsia="Times New Roman" w:hAnsi="Times New Roman" w:cs="Times New Roman"/>
                <w:b/>
                <w:sz w:val="24"/>
                <w:szCs w:val="24"/>
              </w:rPr>
              <w:t>,0</w:t>
            </w:r>
          </w:p>
        </w:tc>
        <w:tc>
          <w:tcPr>
            <w:tcW w:w="4108" w:type="dxa"/>
            <w:vMerge w:val="restart"/>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п</w:t>
            </w:r>
            <w:r w:rsidRPr="00B04A09">
              <w:rPr>
                <w:rFonts w:ascii="Times New Roman" w:hAnsi="Times New Roman" w:cs="Times New Roman"/>
                <w:sz w:val="24"/>
                <w:szCs w:val="24"/>
              </w:rPr>
              <w:t xml:space="preserve">роведение </w:t>
            </w:r>
            <w:r>
              <w:rPr>
                <w:rFonts w:ascii="Times New Roman" w:hAnsi="Times New Roman" w:cs="Times New Roman"/>
                <w:sz w:val="24"/>
                <w:szCs w:val="24"/>
              </w:rPr>
              <w:t xml:space="preserve"> ежегодно не менее 2 заседаний Совета по делам молодёжи</w:t>
            </w:r>
          </w:p>
          <w:p w:rsidR="00461676" w:rsidRPr="00B04A09" w:rsidRDefault="00461676" w:rsidP="00D128B1">
            <w:pPr>
              <w:pStyle w:val="ConsPlusNonformat"/>
              <w:rPr>
                <w:rFonts w:ascii="Times New Roman" w:hAnsi="Times New Roman" w:cs="Times New Roman"/>
                <w:sz w:val="24"/>
                <w:szCs w:val="24"/>
              </w:rPr>
            </w:pPr>
          </w:p>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403"/>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в том числе</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403"/>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областной бюджет</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403"/>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районный бюджет</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Pr="00B04A09">
              <w:rPr>
                <w:rFonts w:ascii="Times New Roman" w:eastAsia="Times New Roman" w:hAnsi="Times New Roman" w:cs="Times New Roman"/>
                <w:sz w:val="24"/>
                <w:szCs w:val="24"/>
              </w:rPr>
              <w:t>,0</w:t>
            </w: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B04A09">
              <w:rPr>
                <w:rFonts w:ascii="Times New Roman" w:eastAsia="Times New Roman" w:hAnsi="Times New Roman" w:cs="Times New Roman"/>
                <w:sz w:val="24"/>
                <w:szCs w:val="24"/>
              </w:rPr>
              <w:t>,0</w:t>
            </w: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403"/>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внебюджетные средства</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val="restart"/>
          </w:tcPr>
          <w:p w:rsidR="00461676" w:rsidRDefault="00461676" w:rsidP="00D128B1">
            <w:r>
              <w:t>1.2. Участие в выездных мероприятиях</w:t>
            </w:r>
          </w:p>
          <w:p w:rsidR="00461676" w:rsidRPr="00B04A09" w:rsidRDefault="00461676" w:rsidP="00D128B1"/>
        </w:tc>
        <w:tc>
          <w:tcPr>
            <w:tcW w:w="2341" w:type="dxa"/>
            <w:gridSpan w:val="2"/>
            <w:vMerge w:val="restart"/>
          </w:tcPr>
          <w:p w:rsidR="00461676" w:rsidRDefault="00461676" w:rsidP="00D128B1">
            <w:pPr>
              <w:pStyle w:val="ConsPlusCell"/>
              <w:rPr>
                <w:rFonts w:ascii="Times New Roman" w:hAnsi="Times New Roman" w:cs="Times New Roman"/>
                <w:sz w:val="24"/>
                <w:szCs w:val="24"/>
              </w:rPr>
            </w:pPr>
            <w:r w:rsidRPr="00B04A09">
              <w:rPr>
                <w:rFonts w:ascii="Times New Roman" w:eastAsia="Times New Roman" w:hAnsi="Times New Roman" w:cs="Times New Roman"/>
                <w:sz w:val="24"/>
                <w:szCs w:val="24"/>
              </w:rPr>
              <w:t>Отдел по социальным вопросам, молодёжной политике и спорту</w:t>
            </w:r>
            <w:r w:rsidRPr="00B04A09">
              <w:rPr>
                <w:rFonts w:ascii="Times New Roman" w:hAnsi="Times New Roman" w:cs="Times New Roman"/>
                <w:sz w:val="24"/>
                <w:szCs w:val="24"/>
              </w:rPr>
              <w:t>, Администрация МО «Пинежский район»</w:t>
            </w:r>
          </w:p>
          <w:p w:rsidR="00461676" w:rsidRDefault="00461676" w:rsidP="00D128B1">
            <w:pPr>
              <w:pStyle w:val="ConsPlusCell"/>
              <w:rPr>
                <w:rFonts w:ascii="Times New Roman" w:hAnsi="Times New Roman" w:cs="Times New Roman"/>
                <w:sz w:val="24"/>
                <w:szCs w:val="24"/>
              </w:rPr>
            </w:pPr>
          </w:p>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996" w:type="dxa"/>
            <w:gridSpan w:val="2"/>
          </w:tcPr>
          <w:p w:rsidR="00461676" w:rsidRPr="000C6A34"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81,9</w:t>
            </w:r>
          </w:p>
        </w:tc>
        <w:tc>
          <w:tcPr>
            <w:tcW w:w="851" w:type="dxa"/>
          </w:tcPr>
          <w:p w:rsidR="00461676" w:rsidRPr="000C6A34"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r w:rsidRPr="000C6A34">
              <w:rPr>
                <w:rFonts w:ascii="Times New Roman" w:eastAsia="Times New Roman" w:hAnsi="Times New Roman" w:cs="Times New Roman"/>
                <w:b/>
                <w:sz w:val="24"/>
                <w:szCs w:val="24"/>
              </w:rPr>
              <w:t>,0</w:t>
            </w:r>
          </w:p>
        </w:tc>
        <w:tc>
          <w:tcPr>
            <w:tcW w:w="992" w:type="dxa"/>
            <w:gridSpan w:val="2"/>
          </w:tcPr>
          <w:p w:rsidR="00461676" w:rsidRPr="000C6A34"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r w:rsidRPr="000C6A34">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9</w:t>
            </w:r>
          </w:p>
        </w:tc>
        <w:tc>
          <w:tcPr>
            <w:tcW w:w="711" w:type="dxa"/>
          </w:tcPr>
          <w:p w:rsidR="00461676" w:rsidRPr="000C6A34"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r w:rsidRPr="000C6A34">
              <w:rPr>
                <w:rFonts w:ascii="Times New Roman" w:eastAsia="Times New Roman" w:hAnsi="Times New Roman" w:cs="Times New Roman"/>
                <w:b/>
                <w:sz w:val="24"/>
                <w:szCs w:val="24"/>
              </w:rPr>
              <w:t>,0</w:t>
            </w:r>
          </w:p>
        </w:tc>
        <w:tc>
          <w:tcPr>
            <w:tcW w:w="4108" w:type="dxa"/>
            <w:vMerge w:val="restart"/>
          </w:tcPr>
          <w:p w:rsidR="00461676" w:rsidRPr="00B04A09" w:rsidRDefault="00461676" w:rsidP="00D128B1">
            <w:pPr>
              <w:pStyle w:val="ConsPlusNonformat"/>
              <w:rPr>
                <w:rFonts w:ascii="Times New Roman" w:hAnsi="Times New Roman" w:cs="Times New Roman"/>
                <w:sz w:val="24"/>
                <w:szCs w:val="24"/>
              </w:rPr>
            </w:pPr>
            <w:proofErr w:type="gramStart"/>
            <w:r w:rsidRPr="00B04A09">
              <w:rPr>
                <w:rFonts w:ascii="Times New Roman" w:hAnsi="Times New Roman" w:cs="Times New Roman"/>
                <w:sz w:val="24"/>
                <w:szCs w:val="24"/>
              </w:rPr>
              <w:t>участие  ежегодно не менее 1</w:t>
            </w:r>
            <w:r>
              <w:rPr>
                <w:rFonts w:ascii="Times New Roman" w:hAnsi="Times New Roman" w:cs="Times New Roman"/>
                <w:sz w:val="24"/>
                <w:szCs w:val="24"/>
              </w:rPr>
              <w:t>5</w:t>
            </w:r>
            <w:r w:rsidRPr="00B04A09">
              <w:rPr>
                <w:rFonts w:ascii="Times New Roman" w:hAnsi="Times New Roman" w:cs="Times New Roman"/>
                <w:sz w:val="24"/>
                <w:szCs w:val="24"/>
              </w:rPr>
              <w:t xml:space="preserve"> человек из числа молодежи в семинарах, </w:t>
            </w:r>
            <w:r>
              <w:rPr>
                <w:rFonts w:ascii="Times New Roman" w:hAnsi="Times New Roman" w:cs="Times New Roman"/>
                <w:sz w:val="24"/>
                <w:szCs w:val="24"/>
              </w:rPr>
              <w:t xml:space="preserve">слётах, </w:t>
            </w:r>
            <w:r w:rsidRPr="00B04A09">
              <w:rPr>
                <w:rFonts w:ascii="Times New Roman" w:hAnsi="Times New Roman" w:cs="Times New Roman"/>
                <w:sz w:val="24"/>
                <w:szCs w:val="24"/>
              </w:rPr>
              <w:t>форумах, конкурсах,  школах</w:t>
            </w:r>
            <w:r>
              <w:rPr>
                <w:rFonts w:ascii="Times New Roman" w:hAnsi="Times New Roman" w:cs="Times New Roman"/>
                <w:sz w:val="24"/>
                <w:szCs w:val="24"/>
              </w:rPr>
              <w:t>, проектах, круглых столах, конференциях, встречах, курсах различных уровней</w:t>
            </w:r>
            <w:proofErr w:type="gramEnd"/>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в том числе</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областной бюджет</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бюджет</w:t>
            </w:r>
          </w:p>
        </w:tc>
        <w:tc>
          <w:tcPr>
            <w:tcW w:w="996" w:type="dxa"/>
            <w:gridSpan w:val="2"/>
          </w:tcPr>
          <w:p w:rsidR="00461676" w:rsidRPr="00AF3246"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71,9</w:t>
            </w:r>
          </w:p>
        </w:tc>
        <w:tc>
          <w:tcPr>
            <w:tcW w:w="851" w:type="dxa"/>
          </w:tcPr>
          <w:p w:rsidR="00461676" w:rsidRPr="00AF3246"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Pr="00AF3246">
              <w:rPr>
                <w:rFonts w:ascii="Times New Roman" w:eastAsia="Times New Roman" w:hAnsi="Times New Roman" w:cs="Times New Roman"/>
                <w:sz w:val="24"/>
                <w:szCs w:val="24"/>
              </w:rPr>
              <w:t>,0</w:t>
            </w:r>
          </w:p>
        </w:tc>
        <w:tc>
          <w:tcPr>
            <w:tcW w:w="992" w:type="dxa"/>
            <w:gridSpan w:val="2"/>
          </w:tcPr>
          <w:p w:rsidR="00461676" w:rsidRPr="00AF3246"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711" w:type="dxa"/>
          </w:tcPr>
          <w:p w:rsidR="00461676" w:rsidRPr="00AF3246"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AF3246">
              <w:rPr>
                <w:rFonts w:ascii="Times New Roman" w:eastAsia="Times New Roman" w:hAnsi="Times New Roman" w:cs="Times New Roman"/>
                <w:sz w:val="24"/>
                <w:szCs w:val="24"/>
              </w:rPr>
              <w:t>,0</w:t>
            </w: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внебюджетные средства</w:t>
            </w:r>
          </w:p>
        </w:tc>
        <w:tc>
          <w:tcPr>
            <w:tcW w:w="996" w:type="dxa"/>
            <w:gridSpan w:val="2"/>
          </w:tcPr>
          <w:p w:rsidR="00461676" w:rsidRPr="00B04A09" w:rsidRDefault="00461676" w:rsidP="00D128B1">
            <w:pPr>
              <w:pStyle w:val="ConsPlusCell"/>
              <w:rPr>
                <w:rFonts w:ascii="Times New Roman" w:eastAsia="Times New Roman" w:hAnsi="Times New Roman" w:cs="Times New Roman"/>
                <w:b/>
                <w:sz w:val="24"/>
                <w:szCs w:val="24"/>
              </w:rPr>
            </w:pPr>
          </w:p>
        </w:tc>
        <w:tc>
          <w:tcPr>
            <w:tcW w:w="851" w:type="dxa"/>
          </w:tcPr>
          <w:p w:rsidR="00461676" w:rsidRDefault="00461676" w:rsidP="00D128B1">
            <w:pPr>
              <w:pStyle w:val="ConsPlusCell"/>
              <w:rPr>
                <w:rFonts w:ascii="Times New Roman" w:eastAsia="Times New Roman" w:hAnsi="Times New Roman" w:cs="Times New Roman"/>
                <w:b/>
                <w:sz w:val="24"/>
                <w:szCs w:val="24"/>
              </w:rPr>
            </w:pPr>
          </w:p>
        </w:tc>
        <w:tc>
          <w:tcPr>
            <w:tcW w:w="992" w:type="dxa"/>
            <w:gridSpan w:val="2"/>
          </w:tcPr>
          <w:p w:rsidR="00461676" w:rsidRDefault="00461676" w:rsidP="00D128B1">
            <w:pPr>
              <w:pStyle w:val="ConsPlusCell"/>
              <w:rPr>
                <w:rFonts w:ascii="Times New Roman" w:eastAsia="Times New Roman" w:hAnsi="Times New Roman" w:cs="Times New Roman"/>
                <w:b/>
                <w:sz w:val="24"/>
                <w:szCs w:val="24"/>
              </w:rPr>
            </w:pPr>
          </w:p>
        </w:tc>
        <w:tc>
          <w:tcPr>
            <w:tcW w:w="711" w:type="dxa"/>
          </w:tcPr>
          <w:p w:rsidR="00461676" w:rsidRDefault="00461676" w:rsidP="00D128B1">
            <w:pPr>
              <w:pStyle w:val="ConsPlusCell"/>
              <w:rPr>
                <w:rFonts w:ascii="Times New Roman" w:eastAsia="Times New Roman" w:hAnsi="Times New Roman" w:cs="Times New Roman"/>
                <w:b/>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val="restart"/>
          </w:tcPr>
          <w:p w:rsidR="00461676" w:rsidRPr="00B04A09" w:rsidRDefault="00461676" w:rsidP="00D128B1">
            <w:r w:rsidRPr="00B04A09">
              <w:t>1.</w:t>
            </w:r>
            <w:r>
              <w:t>3</w:t>
            </w:r>
            <w:r w:rsidRPr="00B04A09">
              <w:t xml:space="preserve">. Реализация проектов в сфере </w:t>
            </w:r>
            <w:r w:rsidRPr="00B04A09">
              <w:lastRenderedPageBreak/>
              <w:t>молодежной политики (на конкурсной основе)</w:t>
            </w:r>
          </w:p>
          <w:p w:rsidR="00461676" w:rsidRPr="00B04A09" w:rsidRDefault="00461676" w:rsidP="00D128B1">
            <w:pPr>
              <w:pStyle w:val="ConsPlusNonformat"/>
              <w:rPr>
                <w:rFonts w:ascii="Times New Roman" w:hAnsi="Times New Roman" w:cs="Times New Roman"/>
                <w:sz w:val="24"/>
                <w:szCs w:val="24"/>
              </w:rPr>
            </w:pPr>
          </w:p>
        </w:tc>
        <w:tc>
          <w:tcPr>
            <w:tcW w:w="2341" w:type="dxa"/>
            <w:gridSpan w:val="2"/>
            <w:vMerge w:val="restart"/>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lastRenderedPageBreak/>
              <w:t xml:space="preserve">Отдел по социальным </w:t>
            </w:r>
            <w:r w:rsidRPr="00B04A09">
              <w:rPr>
                <w:rFonts w:ascii="Times New Roman" w:eastAsia="Times New Roman" w:hAnsi="Times New Roman" w:cs="Times New Roman"/>
                <w:sz w:val="24"/>
                <w:szCs w:val="24"/>
              </w:rPr>
              <w:lastRenderedPageBreak/>
              <w:t>вопросам, молодёжной политике и спорту</w:t>
            </w:r>
            <w:r w:rsidRPr="00B04A09">
              <w:rPr>
                <w:rFonts w:ascii="Times New Roman" w:hAnsi="Times New Roman" w:cs="Times New Roman"/>
                <w:sz w:val="24"/>
                <w:szCs w:val="24"/>
              </w:rPr>
              <w:t>, Администрация МО «Пинежский район»</w:t>
            </w: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lastRenderedPageBreak/>
              <w:t>Итого:</w:t>
            </w:r>
          </w:p>
        </w:tc>
        <w:tc>
          <w:tcPr>
            <w:tcW w:w="996" w:type="dxa"/>
            <w:gridSpan w:val="2"/>
          </w:tcPr>
          <w:p w:rsidR="00461676" w:rsidRPr="00B04A09"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290</w:t>
            </w:r>
            <w:r w:rsidRPr="00B04A09">
              <w:rPr>
                <w:rFonts w:ascii="Times New Roman" w:eastAsia="Times New Roman" w:hAnsi="Times New Roman" w:cs="Times New Roman"/>
                <w:b/>
                <w:sz w:val="24"/>
                <w:szCs w:val="24"/>
              </w:rPr>
              <w:t>,0</w:t>
            </w:r>
          </w:p>
        </w:tc>
        <w:tc>
          <w:tcPr>
            <w:tcW w:w="851" w:type="dxa"/>
          </w:tcPr>
          <w:p w:rsidR="00461676" w:rsidRPr="00B04A09"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Pr="00B04A09">
              <w:rPr>
                <w:rFonts w:ascii="Times New Roman" w:eastAsia="Times New Roman" w:hAnsi="Times New Roman" w:cs="Times New Roman"/>
                <w:b/>
                <w:sz w:val="24"/>
                <w:szCs w:val="24"/>
              </w:rPr>
              <w:t>0,0</w:t>
            </w:r>
          </w:p>
        </w:tc>
        <w:tc>
          <w:tcPr>
            <w:tcW w:w="992" w:type="dxa"/>
            <w:gridSpan w:val="2"/>
          </w:tcPr>
          <w:p w:rsidR="00461676" w:rsidRPr="00B04A09"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120</w:t>
            </w:r>
            <w:r w:rsidRPr="00B04A09">
              <w:rPr>
                <w:rFonts w:ascii="Times New Roman" w:eastAsia="Times New Roman" w:hAnsi="Times New Roman" w:cs="Times New Roman"/>
                <w:b/>
                <w:sz w:val="24"/>
                <w:szCs w:val="24"/>
              </w:rPr>
              <w:t>,0</w:t>
            </w:r>
          </w:p>
        </w:tc>
        <w:tc>
          <w:tcPr>
            <w:tcW w:w="711" w:type="dxa"/>
          </w:tcPr>
          <w:p w:rsidR="00461676" w:rsidRPr="00B04A09"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r w:rsidRPr="00B04A09">
              <w:rPr>
                <w:rFonts w:ascii="Times New Roman" w:eastAsia="Times New Roman" w:hAnsi="Times New Roman" w:cs="Times New Roman"/>
                <w:b/>
                <w:sz w:val="24"/>
                <w:szCs w:val="24"/>
              </w:rPr>
              <w:t>,0</w:t>
            </w:r>
          </w:p>
        </w:tc>
        <w:tc>
          <w:tcPr>
            <w:tcW w:w="4108" w:type="dxa"/>
            <w:vMerge w:val="restart"/>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 xml:space="preserve">Реализация не менее </w:t>
            </w:r>
            <w:r>
              <w:rPr>
                <w:rFonts w:ascii="Times New Roman" w:hAnsi="Times New Roman" w:cs="Times New Roman"/>
                <w:sz w:val="24"/>
                <w:szCs w:val="24"/>
              </w:rPr>
              <w:t>2</w:t>
            </w:r>
            <w:r w:rsidRPr="00B04A09">
              <w:rPr>
                <w:rFonts w:ascii="Times New Roman" w:hAnsi="Times New Roman" w:cs="Times New Roman"/>
                <w:sz w:val="24"/>
                <w:szCs w:val="24"/>
              </w:rPr>
              <w:t xml:space="preserve"> проектов ежег</w:t>
            </w:r>
            <w:r>
              <w:rPr>
                <w:rFonts w:ascii="Times New Roman" w:hAnsi="Times New Roman" w:cs="Times New Roman"/>
                <w:sz w:val="24"/>
                <w:szCs w:val="24"/>
              </w:rPr>
              <w:t xml:space="preserve">одно по основным направлениям </w:t>
            </w:r>
            <w:r w:rsidRPr="00B04A09">
              <w:rPr>
                <w:rFonts w:ascii="Times New Roman" w:hAnsi="Times New Roman" w:cs="Times New Roman"/>
                <w:sz w:val="24"/>
                <w:szCs w:val="24"/>
              </w:rPr>
              <w:lastRenderedPageBreak/>
              <w:t>молодёжной политики</w:t>
            </w: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403"/>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в том числе</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Height w:val="755"/>
        </w:trPr>
        <w:tc>
          <w:tcPr>
            <w:tcW w:w="2444" w:type="dxa"/>
            <w:vMerge/>
          </w:tcPr>
          <w:p w:rsidR="00461676" w:rsidRPr="00B04A09" w:rsidRDefault="00461676" w:rsidP="00D128B1">
            <w:pPr>
              <w:ind w:left="403" w:hanging="403"/>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областной бюджет</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35,0</w:t>
            </w: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35,0</w:t>
            </w: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403"/>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районный бюджет</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255</w:t>
            </w:r>
            <w:r w:rsidRPr="00B04A09">
              <w:rPr>
                <w:rFonts w:ascii="Times New Roman" w:eastAsia="Times New Roman" w:hAnsi="Times New Roman" w:cs="Times New Roman"/>
                <w:sz w:val="24"/>
                <w:szCs w:val="24"/>
              </w:rPr>
              <w:t>,0</w:t>
            </w: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B04A09">
              <w:rPr>
                <w:rFonts w:ascii="Times New Roman" w:eastAsia="Times New Roman" w:hAnsi="Times New Roman" w:cs="Times New Roman"/>
                <w:sz w:val="24"/>
                <w:szCs w:val="24"/>
              </w:rPr>
              <w:t>0,0</w:t>
            </w: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r w:rsidRPr="00B04A09">
              <w:rPr>
                <w:rFonts w:ascii="Times New Roman" w:eastAsia="Times New Roman" w:hAnsi="Times New Roman" w:cs="Times New Roman"/>
                <w:sz w:val="24"/>
                <w:szCs w:val="24"/>
              </w:rPr>
              <w:t>,0</w:t>
            </w: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B04A09">
              <w:rPr>
                <w:rFonts w:ascii="Times New Roman" w:eastAsia="Times New Roman" w:hAnsi="Times New Roman" w:cs="Times New Roman"/>
                <w:sz w:val="24"/>
                <w:szCs w:val="24"/>
              </w:rPr>
              <w:t>0,0</w:t>
            </w: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403"/>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внебюджетные средства</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val="restart"/>
          </w:tcPr>
          <w:p w:rsidR="00461676" w:rsidRPr="00B04A09" w:rsidRDefault="00461676" w:rsidP="00D128B1">
            <w:r w:rsidRPr="00B04A09">
              <w:t>1.</w:t>
            </w:r>
            <w:r>
              <w:t>4</w:t>
            </w:r>
            <w:r w:rsidRPr="00B04A09">
              <w:t>. Проведение конкурса на присуждение премии главы муниципального образования «За вклад в развитие молодежной политики в Пинежском районе»</w:t>
            </w:r>
          </w:p>
        </w:tc>
        <w:tc>
          <w:tcPr>
            <w:tcW w:w="2341" w:type="dxa"/>
            <w:gridSpan w:val="2"/>
            <w:vMerge w:val="restart"/>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Отдел по социальным вопросам, молодёжной политике и спорту</w:t>
            </w:r>
            <w:r w:rsidRPr="00B04A09">
              <w:rPr>
                <w:rFonts w:ascii="Times New Roman" w:hAnsi="Times New Roman" w:cs="Times New Roman"/>
                <w:sz w:val="24"/>
                <w:szCs w:val="24"/>
              </w:rPr>
              <w:t>, Администрация МО «Пинежский район»</w:t>
            </w: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Итого:</w:t>
            </w:r>
          </w:p>
        </w:tc>
        <w:tc>
          <w:tcPr>
            <w:tcW w:w="996" w:type="dxa"/>
            <w:gridSpan w:val="2"/>
          </w:tcPr>
          <w:p w:rsidR="00461676" w:rsidRPr="00C76078"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r w:rsidRPr="00C76078">
              <w:rPr>
                <w:rFonts w:ascii="Times New Roman" w:eastAsia="Times New Roman" w:hAnsi="Times New Roman" w:cs="Times New Roman"/>
                <w:b/>
                <w:sz w:val="24"/>
                <w:szCs w:val="24"/>
              </w:rPr>
              <w:t>,0</w:t>
            </w:r>
          </w:p>
        </w:tc>
        <w:tc>
          <w:tcPr>
            <w:tcW w:w="851" w:type="dxa"/>
          </w:tcPr>
          <w:p w:rsidR="00461676" w:rsidRPr="00B04A09"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r w:rsidRPr="00B04A09">
              <w:rPr>
                <w:rFonts w:ascii="Times New Roman" w:eastAsia="Times New Roman" w:hAnsi="Times New Roman" w:cs="Times New Roman"/>
                <w:b/>
                <w:sz w:val="24"/>
                <w:szCs w:val="24"/>
              </w:rPr>
              <w:t>,0</w:t>
            </w:r>
          </w:p>
        </w:tc>
        <w:tc>
          <w:tcPr>
            <w:tcW w:w="992" w:type="dxa"/>
            <w:gridSpan w:val="2"/>
          </w:tcPr>
          <w:p w:rsidR="00461676" w:rsidRPr="00B04A09" w:rsidRDefault="00461676" w:rsidP="00D128B1">
            <w:pPr>
              <w:pStyle w:val="ConsPlusCell"/>
              <w:rPr>
                <w:rFonts w:ascii="Times New Roman" w:eastAsia="Times New Roman" w:hAnsi="Times New Roman" w:cs="Times New Roman"/>
                <w:b/>
                <w:sz w:val="24"/>
                <w:szCs w:val="24"/>
              </w:rPr>
            </w:pPr>
            <w:r w:rsidRPr="00B04A09">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0</w:t>
            </w:r>
            <w:r w:rsidRPr="00B04A09">
              <w:rPr>
                <w:rFonts w:ascii="Times New Roman" w:eastAsia="Times New Roman" w:hAnsi="Times New Roman" w:cs="Times New Roman"/>
                <w:b/>
                <w:sz w:val="24"/>
                <w:szCs w:val="24"/>
              </w:rPr>
              <w:t>,0</w:t>
            </w:r>
          </w:p>
        </w:tc>
        <w:tc>
          <w:tcPr>
            <w:tcW w:w="711" w:type="dxa"/>
          </w:tcPr>
          <w:p w:rsidR="00461676" w:rsidRPr="00B04A09"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Pr="00B04A09">
              <w:rPr>
                <w:rFonts w:ascii="Times New Roman" w:eastAsia="Times New Roman" w:hAnsi="Times New Roman" w:cs="Times New Roman"/>
                <w:b/>
                <w:sz w:val="24"/>
                <w:szCs w:val="24"/>
              </w:rPr>
              <w:t>,0</w:t>
            </w:r>
          </w:p>
        </w:tc>
        <w:tc>
          <w:tcPr>
            <w:tcW w:w="4108" w:type="dxa"/>
            <w:vMerge w:val="restart"/>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Ежегодное вручение не менее двух премий за личный вклад в развитие молодёжной политики в Пинежском районе</w:t>
            </w: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403"/>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в том числе</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403"/>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областной бюджет</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403"/>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районный бюджет</w:t>
            </w:r>
          </w:p>
        </w:tc>
        <w:tc>
          <w:tcPr>
            <w:tcW w:w="996" w:type="dxa"/>
            <w:gridSpan w:val="2"/>
          </w:tcPr>
          <w:p w:rsidR="00461676" w:rsidRPr="00A10AF0"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A10AF0">
              <w:rPr>
                <w:rFonts w:ascii="Times New Roman" w:eastAsia="Times New Roman" w:hAnsi="Times New Roman" w:cs="Times New Roman"/>
                <w:sz w:val="24"/>
                <w:szCs w:val="24"/>
              </w:rPr>
              <w:t>,0</w:t>
            </w:r>
          </w:p>
        </w:tc>
        <w:tc>
          <w:tcPr>
            <w:tcW w:w="851" w:type="dxa"/>
          </w:tcPr>
          <w:p w:rsidR="00461676" w:rsidRPr="00A10AF0"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Pr="00A10AF0">
              <w:rPr>
                <w:rFonts w:ascii="Times New Roman" w:eastAsia="Times New Roman" w:hAnsi="Times New Roman" w:cs="Times New Roman"/>
                <w:sz w:val="24"/>
                <w:szCs w:val="24"/>
              </w:rPr>
              <w:t>,0</w:t>
            </w:r>
          </w:p>
        </w:tc>
        <w:tc>
          <w:tcPr>
            <w:tcW w:w="992" w:type="dxa"/>
            <w:gridSpan w:val="2"/>
          </w:tcPr>
          <w:p w:rsidR="00461676" w:rsidRPr="00A10AF0" w:rsidRDefault="00461676" w:rsidP="00D128B1">
            <w:pPr>
              <w:pStyle w:val="ConsPlusCell"/>
              <w:rPr>
                <w:rFonts w:ascii="Times New Roman" w:eastAsia="Times New Roman" w:hAnsi="Times New Roman" w:cs="Times New Roman"/>
                <w:sz w:val="24"/>
                <w:szCs w:val="24"/>
              </w:rPr>
            </w:pPr>
            <w:r w:rsidRPr="00A10AF0">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Pr="00A10AF0">
              <w:rPr>
                <w:rFonts w:ascii="Times New Roman" w:eastAsia="Times New Roman" w:hAnsi="Times New Roman" w:cs="Times New Roman"/>
                <w:sz w:val="24"/>
                <w:szCs w:val="24"/>
              </w:rPr>
              <w:t>,0</w:t>
            </w:r>
          </w:p>
        </w:tc>
        <w:tc>
          <w:tcPr>
            <w:tcW w:w="711" w:type="dxa"/>
          </w:tcPr>
          <w:p w:rsidR="00461676" w:rsidRPr="00A10AF0"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A10AF0">
              <w:rPr>
                <w:rFonts w:ascii="Times New Roman" w:eastAsia="Times New Roman" w:hAnsi="Times New Roman" w:cs="Times New Roman"/>
                <w:sz w:val="24"/>
                <w:szCs w:val="24"/>
              </w:rPr>
              <w:t>0,0</w:t>
            </w: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403"/>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внебюджетные средства</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Borders>
              <w:bottom w:val="single" w:sz="4" w:space="0" w:color="000000"/>
            </w:tcBorders>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val="restart"/>
          </w:tcPr>
          <w:p w:rsidR="00461676" w:rsidRPr="00B04A09" w:rsidRDefault="00461676" w:rsidP="00D128B1">
            <w:r w:rsidRPr="00B04A09">
              <w:t>1.</w:t>
            </w:r>
            <w:r>
              <w:t>5</w:t>
            </w:r>
            <w:r w:rsidRPr="00B04A09">
              <w:t xml:space="preserve">. Проведение </w:t>
            </w:r>
            <w:r>
              <w:t xml:space="preserve">акций, </w:t>
            </w:r>
            <w:r w:rsidRPr="00B04A09">
              <w:t xml:space="preserve">праздничных </w:t>
            </w:r>
            <w:r>
              <w:t xml:space="preserve">и иных </w:t>
            </w:r>
            <w:r w:rsidRPr="00B04A09">
              <w:t>мероприятий для молодежи</w:t>
            </w:r>
            <w:r>
              <w:t xml:space="preserve"> и молодых семей</w:t>
            </w:r>
          </w:p>
        </w:tc>
        <w:tc>
          <w:tcPr>
            <w:tcW w:w="2341" w:type="dxa"/>
            <w:gridSpan w:val="2"/>
            <w:vMerge w:val="restart"/>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Отдел по социальным вопросам, молодёжной политике и спорту</w:t>
            </w:r>
            <w:r w:rsidRPr="00B04A09">
              <w:rPr>
                <w:rFonts w:ascii="Times New Roman" w:hAnsi="Times New Roman" w:cs="Times New Roman"/>
                <w:sz w:val="24"/>
                <w:szCs w:val="24"/>
              </w:rPr>
              <w:t>, Администрация МО «Пинежский район»</w:t>
            </w: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Итого:</w:t>
            </w:r>
          </w:p>
        </w:tc>
        <w:tc>
          <w:tcPr>
            <w:tcW w:w="996" w:type="dxa"/>
            <w:gridSpan w:val="2"/>
          </w:tcPr>
          <w:p w:rsidR="00461676" w:rsidRPr="00410881"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624,4</w:t>
            </w:r>
          </w:p>
        </w:tc>
        <w:tc>
          <w:tcPr>
            <w:tcW w:w="851" w:type="dxa"/>
          </w:tcPr>
          <w:p w:rsidR="00461676" w:rsidRPr="00410881" w:rsidRDefault="00461676" w:rsidP="00D128B1">
            <w:pPr>
              <w:pStyle w:val="ConsPlusCell"/>
              <w:rPr>
                <w:rFonts w:ascii="Times New Roman" w:eastAsia="Times New Roman" w:hAnsi="Times New Roman" w:cs="Times New Roman"/>
                <w:b/>
                <w:sz w:val="24"/>
                <w:szCs w:val="24"/>
              </w:rPr>
            </w:pPr>
            <w:r w:rsidRPr="00410881">
              <w:rPr>
                <w:rFonts w:ascii="Times New Roman" w:eastAsia="Times New Roman" w:hAnsi="Times New Roman" w:cs="Times New Roman"/>
                <w:b/>
                <w:sz w:val="24"/>
                <w:szCs w:val="24"/>
              </w:rPr>
              <w:t>70,2</w:t>
            </w:r>
          </w:p>
        </w:tc>
        <w:tc>
          <w:tcPr>
            <w:tcW w:w="992" w:type="dxa"/>
            <w:gridSpan w:val="2"/>
          </w:tcPr>
          <w:p w:rsidR="00461676" w:rsidRPr="00410881" w:rsidRDefault="00461676" w:rsidP="00D128B1">
            <w:pPr>
              <w:pStyle w:val="ConsPlusCell"/>
              <w:rPr>
                <w:rFonts w:ascii="Times New Roman" w:eastAsia="Times New Roman" w:hAnsi="Times New Roman" w:cs="Times New Roman"/>
                <w:b/>
                <w:sz w:val="24"/>
                <w:szCs w:val="24"/>
              </w:rPr>
            </w:pPr>
            <w:r w:rsidRPr="00410881">
              <w:rPr>
                <w:rFonts w:ascii="Times New Roman" w:eastAsia="Times New Roman" w:hAnsi="Times New Roman" w:cs="Times New Roman"/>
                <w:b/>
                <w:sz w:val="24"/>
                <w:szCs w:val="24"/>
              </w:rPr>
              <w:t>4</w:t>
            </w:r>
            <w:r>
              <w:rPr>
                <w:rFonts w:ascii="Times New Roman" w:eastAsia="Times New Roman" w:hAnsi="Times New Roman" w:cs="Times New Roman"/>
                <w:b/>
                <w:sz w:val="24"/>
                <w:szCs w:val="24"/>
              </w:rPr>
              <w:t>94,2</w:t>
            </w:r>
          </w:p>
        </w:tc>
        <w:tc>
          <w:tcPr>
            <w:tcW w:w="711" w:type="dxa"/>
          </w:tcPr>
          <w:p w:rsidR="00461676" w:rsidRPr="00410881" w:rsidRDefault="00461676" w:rsidP="00D128B1">
            <w:pPr>
              <w:pStyle w:val="ConsPlusCell"/>
              <w:rPr>
                <w:rFonts w:ascii="Times New Roman" w:eastAsia="Times New Roman" w:hAnsi="Times New Roman" w:cs="Times New Roman"/>
                <w:b/>
                <w:sz w:val="24"/>
                <w:szCs w:val="24"/>
              </w:rPr>
            </w:pPr>
            <w:r w:rsidRPr="00410881">
              <w:rPr>
                <w:rFonts w:ascii="Times New Roman" w:eastAsia="Times New Roman" w:hAnsi="Times New Roman" w:cs="Times New Roman"/>
                <w:b/>
                <w:sz w:val="24"/>
                <w:szCs w:val="24"/>
              </w:rPr>
              <w:t>60,0</w:t>
            </w:r>
          </w:p>
        </w:tc>
        <w:tc>
          <w:tcPr>
            <w:tcW w:w="4108" w:type="dxa"/>
            <w:vMerge w:val="restart"/>
            <w:tcBorders>
              <w:bottom w:val="single" w:sz="4" w:space="0" w:color="auto"/>
            </w:tcBorders>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Е</w:t>
            </w:r>
            <w:r w:rsidRPr="00B04A09">
              <w:rPr>
                <w:rFonts w:ascii="Times New Roman" w:hAnsi="Times New Roman" w:cs="Times New Roman"/>
                <w:sz w:val="24"/>
                <w:szCs w:val="24"/>
              </w:rPr>
              <w:t>жегодн</w:t>
            </w:r>
            <w:r>
              <w:rPr>
                <w:rFonts w:ascii="Times New Roman" w:hAnsi="Times New Roman" w:cs="Times New Roman"/>
                <w:sz w:val="24"/>
                <w:szCs w:val="24"/>
              </w:rPr>
              <w:t xml:space="preserve">ая организация акций, праздничных и иных </w:t>
            </w:r>
            <w:r w:rsidRPr="00B04A09">
              <w:rPr>
                <w:rFonts w:ascii="Times New Roman" w:hAnsi="Times New Roman" w:cs="Times New Roman"/>
                <w:sz w:val="24"/>
                <w:szCs w:val="24"/>
              </w:rPr>
              <w:t xml:space="preserve">мероприятий с общим количеством участников не менее </w:t>
            </w:r>
            <w:r>
              <w:rPr>
                <w:rFonts w:ascii="Times New Roman" w:hAnsi="Times New Roman" w:cs="Times New Roman"/>
                <w:sz w:val="24"/>
                <w:szCs w:val="24"/>
              </w:rPr>
              <w:t>500</w:t>
            </w:r>
            <w:r w:rsidRPr="00B04A09">
              <w:rPr>
                <w:rFonts w:ascii="Times New Roman" w:hAnsi="Times New Roman" w:cs="Times New Roman"/>
                <w:sz w:val="24"/>
                <w:szCs w:val="24"/>
              </w:rPr>
              <w:t xml:space="preserve"> человек</w:t>
            </w:r>
          </w:p>
          <w:p w:rsidR="00461676" w:rsidRPr="00B04A09" w:rsidRDefault="00461676" w:rsidP="00D128B1">
            <w:pPr>
              <w:pStyle w:val="ConsPlusNonformat"/>
              <w:rPr>
                <w:rFonts w:ascii="Times New Roman" w:hAnsi="Times New Roman" w:cs="Times New Roman"/>
                <w:sz w:val="24"/>
                <w:szCs w:val="24"/>
              </w:rPr>
            </w:pPr>
          </w:p>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544"/>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в том числе</w:t>
            </w:r>
          </w:p>
        </w:tc>
        <w:tc>
          <w:tcPr>
            <w:tcW w:w="996" w:type="dxa"/>
            <w:gridSpan w:val="2"/>
          </w:tcPr>
          <w:p w:rsidR="00461676" w:rsidRPr="00410881" w:rsidRDefault="00461676" w:rsidP="00D128B1">
            <w:pPr>
              <w:pStyle w:val="ConsPlusCell"/>
              <w:rPr>
                <w:rFonts w:ascii="Times New Roman" w:eastAsia="Times New Roman" w:hAnsi="Times New Roman" w:cs="Times New Roman"/>
                <w:sz w:val="24"/>
                <w:szCs w:val="24"/>
              </w:rPr>
            </w:pPr>
          </w:p>
        </w:tc>
        <w:tc>
          <w:tcPr>
            <w:tcW w:w="851" w:type="dxa"/>
          </w:tcPr>
          <w:p w:rsidR="00461676" w:rsidRPr="00410881"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410881" w:rsidRDefault="00461676" w:rsidP="00D128B1">
            <w:pPr>
              <w:pStyle w:val="ConsPlusCell"/>
              <w:rPr>
                <w:rFonts w:ascii="Times New Roman" w:eastAsia="Times New Roman" w:hAnsi="Times New Roman" w:cs="Times New Roman"/>
                <w:sz w:val="24"/>
                <w:szCs w:val="24"/>
              </w:rPr>
            </w:pPr>
          </w:p>
        </w:tc>
        <w:tc>
          <w:tcPr>
            <w:tcW w:w="711" w:type="dxa"/>
          </w:tcPr>
          <w:p w:rsidR="00461676" w:rsidRPr="00410881" w:rsidRDefault="00461676" w:rsidP="00D128B1">
            <w:pPr>
              <w:pStyle w:val="ConsPlusCell"/>
              <w:rPr>
                <w:rFonts w:ascii="Times New Roman" w:eastAsia="Times New Roman" w:hAnsi="Times New Roman" w:cs="Times New Roman"/>
                <w:sz w:val="24"/>
                <w:szCs w:val="24"/>
              </w:rPr>
            </w:pPr>
          </w:p>
        </w:tc>
        <w:tc>
          <w:tcPr>
            <w:tcW w:w="4108" w:type="dxa"/>
            <w:vMerge/>
            <w:tcBorders>
              <w:bottom w:val="single" w:sz="4" w:space="0" w:color="auto"/>
            </w:tcBorders>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544"/>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областной бюджет</w:t>
            </w:r>
          </w:p>
        </w:tc>
        <w:tc>
          <w:tcPr>
            <w:tcW w:w="996" w:type="dxa"/>
            <w:gridSpan w:val="2"/>
          </w:tcPr>
          <w:p w:rsidR="00461676" w:rsidRPr="00410881"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405,0</w:t>
            </w:r>
          </w:p>
        </w:tc>
        <w:tc>
          <w:tcPr>
            <w:tcW w:w="851" w:type="dxa"/>
          </w:tcPr>
          <w:p w:rsidR="00461676" w:rsidRPr="00410881" w:rsidRDefault="00461676" w:rsidP="00D128B1">
            <w:pPr>
              <w:pStyle w:val="ConsPlusCell"/>
              <w:rPr>
                <w:rFonts w:ascii="Times New Roman" w:eastAsia="Times New Roman" w:hAnsi="Times New Roman" w:cs="Times New Roman"/>
                <w:sz w:val="24"/>
                <w:szCs w:val="24"/>
              </w:rPr>
            </w:pPr>
          </w:p>
        </w:tc>
        <w:tc>
          <w:tcPr>
            <w:tcW w:w="992" w:type="dxa"/>
            <w:gridSpan w:val="2"/>
          </w:tcPr>
          <w:p w:rsidR="00461676" w:rsidRPr="00410881"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405</w:t>
            </w:r>
            <w:r w:rsidRPr="00410881">
              <w:rPr>
                <w:rFonts w:ascii="Times New Roman" w:eastAsia="Times New Roman" w:hAnsi="Times New Roman" w:cs="Times New Roman"/>
                <w:sz w:val="24"/>
                <w:szCs w:val="24"/>
              </w:rPr>
              <w:t>,0</w:t>
            </w:r>
          </w:p>
        </w:tc>
        <w:tc>
          <w:tcPr>
            <w:tcW w:w="711" w:type="dxa"/>
          </w:tcPr>
          <w:p w:rsidR="00461676" w:rsidRPr="00410881" w:rsidRDefault="00461676" w:rsidP="00D128B1">
            <w:pPr>
              <w:pStyle w:val="ConsPlusCell"/>
              <w:rPr>
                <w:rFonts w:ascii="Times New Roman" w:eastAsia="Times New Roman" w:hAnsi="Times New Roman" w:cs="Times New Roman"/>
                <w:sz w:val="24"/>
                <w:szCs w:val="24"/>
              </w:rPr>
            </w:pPr>
          </w:p>
        </w:tc>
        <w:tc>
          <w:tcPr>
            <w:tcW w:w="4108" w:type="dxa"/>
            <w:vMerge/>
            <w:tcBorders>
              <w:bottom w:val="single" w:sz="4" w:space="0" w:color="auto"/>
            </w:tcBorders>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544"/>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районный бюджет</w:t>
            </w:r>
          </w:p>
        </w:tc>
        <w:tc>
          <w:tcPr>
            <w:tcW w:w="996" w:type="dxa"/>
            <w:gridSpan w:val="2"/>
          </w:tcPr>
          <w:p w:rsidR="00461676" w:rsidRPr="00410881"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219,4</w:t>
            </w:r>
          </w:p>
        </w:tc>
        <w:tc>
          <w:tcPr>
            <w:tcW w:w="851" w:type="dxa"/>
          </w:tcPr>
          <w:p w:rsidR="00461676" w:rsidRPr="00410881" w:rsidRDefault="00461676" w:rsidP="00D128B1">
            <w:pPr>
              <w:pStyle w:val="ConsPlusCell"/>
              <w:rPr>
                <w:rFonts w:ascii="Times New Roman" w:eastAsia="Times New Roman" w:hAnsi="Times New Roman" w:cs="Times New Roman"/>
                <w:sz w:val="24"/>
                <w:szCs w:val="24"/>
              </w:rPr>
            </w:pPr>
            <w:r w:rsidRPr="00410881">
              <w:rPr>
                <w:rFonts w:ascii="Times New Roman" w:eastAsia="Times New Roman" w:hAnsi="Times New Roman" w:cs="Times New Roman"/>
                <w:sz w:val="24"/>
                <w:szCs w:val="24"/>
              </w:rPr>
              <w:t>70,2</w:t>
            </w:r>
          </w:p>
        </w:tc>
        <w:tc>
          <w:tcPr>
            <w:tcW w:w="992" w:type="dxa"/>
            <w:gridSpan w:val="2"/>
          </w:tcPr>
          <w:p w:rsidR="00461676" w:rsidRPr="00410881"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89,2</w:t>
            </w:r>
          </w:p>
        </w:tc>
        <w:tc>
          <w:tcPr>
            <w:tcW w:w="711" w:type="dxa"/>
          </w:tcPr>
          <w:p w:rsidR="00461676" w:rsidRPr="00410881" w:rsidRDefault="00461676" w:rsidP="00D128B1">
            <w:pPr>
              <w:pStyle w:val="ConsPlusCell"/>
              <w:rPr>
                <w:rFonts w:ascii="Times New Roman" w:eastAsia="Times New Roman" w:hAnsi="Times New Roman" w:cs="Times New Roman"/>
                <w:sz w:val="24"/>
                <w:szCs w:val="24"/>
              </w:rPr>
            </w:pPr>
            <w:r w:rsidRPr="00410881">
              <w:rPr>
                <w:rFonts w:ascii="Times New Roman" w:eastAsia="Times New Roman" w:hAnsi="Times New Roman" w:cs="Times New Roman"/>
                <w:sz w:val="24"/>
                <w:szCs w:val="24"/>
              </w:rPr>
              <w:t>60,0</w:t>
            </w:r>
          </w:p>
        </w:tc>
        <w:tc>
          <w:tcPr>
            <w:tcW w:w="4108" w:type="dxa"/>
            <w:vMerge/>
            <w:tcBorders>
              <w:bottom w:val="single" w:sz="4" w:space="0" w:color="auto"/>
            </w:tcBorders>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544"/>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внебюджетные средства</w:t>
            </w:r>
          </w:p>
        </w:tc>
        <w:tc>
          <w:tcPr>
            <w:tcW w:w="996" w:type="dxa"/>
            <w:gridSpan w:val="2"/>
          </w:tcPr>
          <w:p w:rsidR="00461676" w:rsidRPr="009031D7" w:rsidRDefault="00461676" w:rsidP="00D128B1">
            <w:pPr>
              <w:pStyle w:val="ConsPlusCell"/>
              <w:rPr>
                <w:rFonts w:ascii="Times New Roman" w:eastAsia="Times New Roman" w:hAnsi="Times New Roman" w:cs="Times New Roman"/>
                <w:sz w:val="20"/>
                <w:szCs w:val="20"/>
              </w:rPr>
            </w:pPr>
          </w:p>
        </w:tc>
        <w:tc>
          <w:tcPr>
            <w:tcW w:w="851" w:type="dxa"/>
          </w:tcPr>
          <w:p w:rsidR="00461676" w:rsidRPr="009031D7" w:rsidRDefault="00461676" w:rsidP="00D128B1">
            <w:pPr>
              <w:pStyle w:val="ConsPlusCell"/>
              <w:rPr>
                <w:rFonts w:ascii="Times New Roman" w:eastAsia="Times New Roman" w:hAnsi="Times New Roman" w:cs="Times New Roman"/>
                <w:sz w:val="20"/>
                <w:szCs w:val="20"/>
              </w:rPr>
            </w:pPr>
          </w:p>
        </w:tc>
        <w:tc>
          <w:tcPr>
            <w:tcW w:w="992" w:type="dxa"/>
            <w:gridSpan w:val="2"/>
          </w:tcPr>
          <w:p w:rsidR="00461676" w:rsidRPr="009031D7" w:rsidRDefault="00461676" w:rsidP="00D128B1">
            <w:pPr>
              <w:pStyle w:val="ConsPlusCell"/>
              <w:rPr>
                <w:rFonts w:ascii="Times New Roman" w:eastAsia="Times New Roman" w:hAnsi="Times New Roman" w:cs="Times New Roman"/>
                <w:sz w:val="20"/>
                <w:szCs w:val="20"/>
              </w:rPr>
            </w:pPr>
          </w:p>
        </w:tc>
        <w:tc>
          <w:tcPr>
            <w:tcW w:w="711" w:type="dxa"/>
          </w:tcPr>
          <w:p w:rsidR="00461676" w:rsidRPr="009031D7" w:rsidRDefault="00461676" w:rsidP="00D128B1">
            <w:pPr>
              <w:pStyle w:val="ConsPlusCell"/>
              <w:rPr>
                <w:rFonts w:ascii="Times New Roman" w:eastAsia="Times New Roman" w:hAnsi="Times New Roman" w:cs="Times New Roman"/>
                <w:sz w:val="20"/>
                <w:szCs w:val="20"/>
              </w:rPr>
            </w:pPr>
          </w:p>
        </w:tc>
        <w:tc>
          <w:tcPr>
            <w:tcW w:w="4108" w:type="dxa"/>
            <w:vMerge/>
            <w:tcBorders>
              <w:bottom w:val="single" w:sz="4" w:space="0" w:color="auto"/>
            </w:tcBorders>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val="restart"/>
          </w:tcPr>
          <w:p w:rsidR="00461676" w:rsidRDefault="00461676" w:rsidP="00D128B1">
            <w:r w:rsidRPr="00B04A09">
              <w:t>1.</w:t>
            </w:r>
            <w:r>
              <w:t>6</w:t>
            </w:r>
            <w:r w:rsidRPr="00B04A09">
              <w:t xml:space="preserve">. Проведение </w:t>
            </w:r>
            <w:proofErr w:type="spellStart"/>
            <w:r w:rsidRPr="00B04A09">
              <w:t>профориентационных</w:t>
            </w:r>
            <w:proofErr w:type="spellEnd"/>
            <w:r w:rsidRPr="00B04A09">
              <w:t xml:space="preserve"> мероприятий</w:t>
            </w:r>
          </w:p>
          <w:p w:rsidR="00461676" w:rsidRDefault="00461676" w:rsidP="00D128B1"/>
          <w:p w:rsidR="00461676" w:rsidRDefault="00461676" w:rsidP="00D128B1"/>
          <w:p w:rsidR="00461676" w:rsidRDefault="00461676" w:rsidP="00D128B1"/>
          <w:p w:rsidR="00461676" w:rsidRDefault="00461676" w:rsidP="00D128B1"/>
          <w:p w:rsidR="00461676" w:rsidRPr="00B04A09" w:rsidRDefault="00461676" w:rsidP="00D128B1"/>
        </w:tc>
        <w:tc>
          <w:tcPr>
            <w:tcW w:w="2341" w:type="dxa"/>
            <w:gridSpan w:val="2"/>
            <w:vMerge w:val="restart"/>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Отдел по социальным вопросам, молодёжной политике и спорту</w:t>
            </w:r>
            <w:r w:rsidRPr="00B04A09">
              <w:rPr>
                <w:rFonts w:ascii="Times New Roman" w:hAnsi="Times New Roman" w:cs="Times New Roman"/>
                <w:sz w:val="24"/>
                <w:szCs w:val="24"/>
              </w:rPr>
              <w:t>, Администрация МО «Пинежский район»</w:t>
            </w: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Итого:</w:t>
            </w:r>
          </w:p>
        </w:tc>
        <w:tc>
          <w:tcPr>
            <w:tcW w:w="996" w:type="dxa"/>
            <w:gridSpan w:val="2"/>
          </w:tcPr>
          <w:p w:rsidR="00461676" w:rsidRPr="00EB038A"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158,7</w:t>
            </w:r>
          </w:p>
        </w:tc>
        <w:tc>
          <w:tcPr>
            <w:tcW w:w="851" w:type="dxa"/>
          </w:tcPr>
          <w:p w:rsidR="00461676" w:rsidRPr="00EB038A"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59</w:t>
            </w:r>
            <w:r w:rsidRPr="00EB038A">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8</w:t>
            </w:r>
          </w:p>
        </w:tc>
        <w:tc>
          <w:tcPr>
            <w:tcW w:w="992" w:type="dxa"/>
            <w:gridSpan w:val="2"/>
          </w:tcPr>
          <w:p w:rsidR="00461676" w:rsidRPr="00EB038A"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88,9</w:t>
            </w:r>
          </w:p>
        </w:tc>
        <w:tc>
          <w:tcPr>
            <w:tcW w:w="711" w:type="dxa"/>
          </w:tcPr>
          <w:p w:rsidR="00461676" w:rsidRPr="00EB038A" w:rsidRDefault="00461676" w:rsidP="00D128B1">
            <w:pPr>
              <w:pStyle w:val="ConsPlusCell"/>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Pr="00EB038A">
              <w:rPr>
                <w:rFonts w:ascii="Times New Roman" w:eastAsia="Times New Roman" w:hAnsi="Times New Roman" w:cs="Times New Roman"/>
                <w:b/>
                <w:sz w:val="24"/>
                <w:szCs w:val="24"/>
              </w:rPr>
              <w:t>0,0</w:t>
            </w:r>
          </w:p>
        </w:tc>
        <w:tc>
          <w:tcPr>
            <w:tcW w:w="4108" w:type="dxa"/>
            <w:vMerge w:val="restart"/>
          </w:tcPr>
          <w:p w:rsidR="00461676" w:rsidRPr="00B04A09" w:rsidRDefault="00461676" w:rsidP="00D128B1">
            <w:r w:rsidRPr="00B04A09">
              <w:t xml:space="preserve">Организация не менее </w:t>
            </w:r>
            <w:r>
              <w:t>2</w:t>
            </w:r>
            <w:r w:rsidRPr="00B04A09">
              <w:t xml:space="preserve"> мероприяти</w:t>
            </w:r>
            <w:r>
              <w:t>й</w:t>
            </w:r>
            <w:r w:rsidRPr="00B04A09">
              <w:t xml:space="preserve"> </w:t>
            </w:r>
            <w:proofErr w:type="spellStart"/>
            <w:r w:rsidRPr="00B04A09">
              <w:t>профориентационной</w:t>
            </w:r>
            <w:proofErr w:type="spellEnd"/>
            <w:r w:rsidRPr="00B04A09">
              <w:t xml:space="preserve"> направленности с общим количеством участников не менее 100 человек</w:t>
            </w:r>
          </w:p>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544"/>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в том числе</w:t>
            </w:r>
          </w:p>
        </w:tc>
        <w:tc>
          <w:tcPr>
            <w:tcW w:w="996" w:type="dxa"/>
            <w:gridSpan w:val="2"/>
          </w:tcPr>
          <w:p w:rsidR="00461676" w:rsidRPr="00B04A09" w:rsidRDefault="00461676" w:rsidP="00D128B1">
            <w:pPr>
              <w:pStyle w:val="ConsPlusCell"/>
              <w:ind w:firstLine="709"/>
              <w:rPr>
                <w:rFonts w:ascii="Times New Roman" w:eastAsia="Times New Roman" w:hAnsi="Times New Roman" w:cs="Times New Roman"/>
                <w:sz w:val="24"/>
                <w:szCs w:val="24"/>
              </w:rPr>
            </w:pPr>
          </w:p>
        </w:tc>
        <w:tc>
          <w:tcPr>
            <w:tcW w:w="851" w:type="dxa"/>
          </w:tcPr>
          <w:p w:rsidR="00461676" w:rsidRPr="00B04A09" w:rsidRDefault="00461676" w:rsidP="00D128B1">
            <w:pPr>
              <w:pStyle w:val="ConsPlusCell"/>
              <w:ind w:firstLine="709"/>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544"/>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областной бюджет</w:t>
            </w:r>
          </w:p>
        </w:tc>
        <w:tc>
          <w:tcPr>
            <w:tcW w:w="996" w:type="dxa"/>
            <w:gridSpan w:val="2"/>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130,0</w:t>
            </w:r>
          </w:p>
        </w:tc>
        <w:tc>
          <w:tcPr>
            <w:tcW w:w="851" w:type="dxa"/>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80,0</w:t>
            </w: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544"/>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Pr="00B04A09"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районный бюджет</w:t>
            </w:r>
          </w:p>
        </w:tc>
        <w:tc>
          <w:tcPr>
            <w:tcW w:w="996" w:type="dxa"/>
            <w:gridSpan w:val="2"/>
          </w:tcPr>
          <w:p w:rsidR="00461676" w:rsidRPr="00EB038A"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28,7</w:t>
            </w:r>
          </w:p>
        </w:tc>
        <w:tc>
          <w:tcPr>
            <w:tcW w:w="851" w:type="dxa"/>
          </w:tcPr>
          <w:p w:rsidR="00461676" w:rsidRPr="00EB038A"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EB038A">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p>
        </w:tc>
        <w:tc>
          <w:tcPr>
            <w:tcW w:w="992" w:type="dxa"/>
            <w:gridSpan w:val="2"/>
          </w:tcPr>
          <w:p w:rsidR="00461676" w:rsidRPr="00EB038A"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711" w:type="dxa"/>
          </w:tcPr>
          <w:p w:rsidR="00461676" w:rsidRPr="00EB038A" w:rsidRDefault="00461676" w:rsidP="00D128B1">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EB038A">
              <w:rPr>
                <w:rFonts w:ascii="Times New Roman" w:eastAsia="Times New Roman" w:hAnsi="Times New Roman" w:cs="Times New Roman"/>
                <w:sz w:val="24"/>
                <w:szCs w:val="24"/>
              </w:rPr>
              <w:t>0,0</w:t>
            </w: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pPr>
              <w:ind w:left="403" w:hanging="544"/>
            </w:pPr>
          </w:p>
        </w:tc>
        <w:tc>
          <w:tcPr>
            <w:tcW w:w="2341" w:type="dxa"/>
            <w:gridSpan w:val="2"/>
            <w:vMerge/>
          </w:tcPr>
          <w:p w:rsidR="00461676" w:rsidRPr="00B04A09" w:rsidRDefault="00461676" w:rsidP="00D128B1">
            <w:pPr>
              <w:pStyle w:val="ConsPlusCell"/>
              <w:rPr>
                <w:rFonts w:ascii="Times New Roman" w:eastAsia="Times New Roman" w:hAnsi="Times New Roman" w:cs="Times New Roman"/>
                <w:sz w:val="24"/>
                <w:szCs w:val="24"/>
              </w:rPr>
            </w:pPr>
          </w:p>
        </w:tc>
        <w:tc>
          <w:tcPr>
            <w:tcW w:w="1699" w:type="dxa"/>
          </w:tcPr>
          <w:p w:rsidR="00461676" w:rsidRDefault="00461676" w:rsidP="00D128B1">
            <w:pPr>
              <w:pStyle w:val="ConsPlusCell"/>
              <w:rPr>
                <w:rFonts w:ascii="Times New Roman" w:eastAsia="Times New Roman" w:hAnsi="Times New Roman" w:cs="Times New Roman"/>
                <w:sz w:val="24"/>
                <w:szCs w:val="24"/>
              </w:rPr>
            </w:pPr>
            <w:r w:rsidRPr="00B04A09">
              <w:rPr>
                <w:rFonts w:ascii="Times New Roman" w:eastAsia="Times New Roman" w:hAnsi="Times New Roman" w:cs="Times New Roman"/>
                <w:sz w:val="24"/>
                <w:szCs w:val="24"/>
              </w:rPr>
              <w:t>внебюджетные средства</w:t>
            </w:r>
          </w:p>
          <w:p w:rsidR="00461676" w:rsidRPr="00B04A09" w:rsidRDefault="00461676" w:rsidP="00D128B1">
            <w:pPr>
              <w:pStyle w:val="ConsPlusCell"/>
              <w:rPr>
                <w:rFonts w:ascii="Times New Roman" w:eastAsia="Times New Roman" w:hAnsi="Times New Roman" w:cs="Times New Roman"/>
                <w:sz w:val="24"/>
                <w:szCs w:val="24"/>
              </w:rPr>
            </w:pPr>
          </w:p>
        </w:tc>
        <w:tc>
          <w:tcPr>
            <w:tcW w:w="996" w:type="dxa"/>
            <w:gridSpan w:val="2"/>
          </w:tcPr>
          <w:p w:rsidR="00461676" w:rsidRPr="00B04A09" w:rsidRDefault="00461676" w:rsidP="00D128B1">
            <w:pPr>
              <w:pStyle w:val="ConsPlusCell"/>
              <w:ind w:firstLine="709"/>
              <w:rPr>
                <w:rFonts w:ascii="Times New Roman" w:eastAsia="Times New Roman" w:hAnsi="Times New Roman" w:cs="Times New Roman"/>
                <w:sz w:val="24"/>
                <w:szCs w:val="24"/>
              </w:rPr>
            </w:pPr>
          </w:p>
        </w:tc>
        <w:tc>
          <w:tcPr>
            <w:tcW w:w="851" w:type="dxa"/>
          </w:tcPr>
          <w:p w:rsidR="00461676" w:rsidRPr="00B04A09" w:rsidRDefault="00461676" w:rsidP="00D128B1">
            <w:pPr>
              <w:pStyle w:val="ConsPlusCell"/>
              <w:ind w:firstLine="709"/>
              <w:rPr>
                <w:rFonts w:ascii="Times New Roman" w:eastAsia="Times New Roman" w:hAnsi="Times New Roman" w:cs="Times New Roman"/>
                <w:sz w:val="24"/>
                <w:szCs w:val="24"/>
              </w:rPr>
            </w:pPr>
          </w:p>
        </w:tc>
        <w:tc>
          <w:tcPr>
            <w:tcW w:w="992" w:type="dxa"/>
            <w:gridSpan w:val="2"/>
          </w:tcPr>
          <w:p w:rsidR="00461676" w:rsidRPr="00B04A09" w:rsidRDefault="00461676" w:rsidP="00D128B1">
            <w:pPr>
              <w:pStyle w:val="ConsPlusCell"/>
              <w:rPr>
                <w:rFonts w:ascii="Times New Roman" w:eastAsia="Times New Roman" w:hAnsi="Times New Roman" w:cs="Times New Roman"/>
                <w:sz w:val="24"/>
                <w:szCs w:val="24"/>
              </w:rPr>
            </w:pPr>
          </w:p>
        </w:tc>
        <w:tc>
          <w:tcPr>
            <w:tcW w:w="711" w:type="dxa"/>
          </w:tcPr>
          <w:p w:rsidR="00461676" w:rsidRPr="00B04A09" w:rsidRDefault="00461676" w:rsidP="00D128B1">
            <w:pPr>
              <w:pStyle w:val="ConsPlusCell"/>
              <w:rPr>
                <w:rFonts w:ascii="Times New Roman" w:eastAsia="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14142" w:type="dxa"/>
            <w:gridSpan w:val="11"/>
          </w:tcPr>
          <w:p w:rsidR="00461676" w:rsidRPr="00B04A09" w:rsidRDefault="00461676" w:rsidP="00D128B1">
            <w:pPr>
              <w:ind w:left="403" w:hanging="544"/>
              <w:rPr>
                <w:b/>
              </w:rPr>
            </w:pPr>
            <w:r w:rsidRPr="00B04A09">
              <w:lastRenderedPageBreak/>
              <w:t xml:space="preserve">     </w:t>
            </w:r>
            <w:r w:rsidRPr="00B04A09">
              <w:rPr>
                <w:b/>
              </w:rPr>
              <w:t>Зада</w:t>
            </w:r>
            <w:r>
              <w:rPr>
                <w:b/>
              </w:rPr>
              <w:t xml:space="preserve">ча №2 – Научно-методическое, </w:t>
            </w:r>
            <w:r w:rsidRPr="00B04A09">
              <w:rPr>
                <w:b/>
              </w:rPr>
              <w:t>кадровое и информационное</w:t>
            </w:r>
            <w:r>
              <w:rPr>
                <w:b/>
              </w:rPr>
              <w:t xml:space="preserve"> </w:t>
            </w:r>
            <w:r w:rsidRPr="00B04A09">
              <w:rPr>
                <w:b/>
              </w:rPr>
              <w:t>обеспечение молодежной политики</w:t>
            </w: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Height w:val="77"/>
        </w:trPr>
        <w:tc>
          <w:tcPr>
            <w:tcW w:w="2444" w:type="dxa"/>
            <w:vMerge w:val="restart"/>
          </w:tcPr>
          <w:p w:rsidR="00461676" w:rsidRPr="00B04A09" w:rsidRDefault="00461676" w:rsidP="00D128B1">
            <w:r>
              <w:t>2</w:t>
            </w:r>
            <w:r w:rsidRPr="00B04A09">
              <w:t>.1.</w:t>
            </w:r>
            <w:r>
              <w:t>Информационное обеспечение молодёжной политики и</w:t>
            </w:r>
            <w:r w:rsidRPr="00B04A09">
              <w:t xml:space="preserve"> семейной политики</w:t>
            </w:r>
          </w:p>
        </w:tc>
        <w:tc>
          <w:tcPr>
            <w:tcW w:w="2341" w:type="dxa"/>
            <w:gridSpan w:val="2"/>
            <w:vMerge w:val="restart"/>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Отдел по социальным вопросам, молодёжной политике и спорту, Администрация МО «Пинежский район»</w:t>
            </w: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Итого:</w:t>
            </w:r>
          </w:p>
        </w:tc>
        <w:tc>
          <w:tcPr>
            <w:tcW w:w="996" w:type="dxa"/>
            <w:gridSpan w:val="2"/>
          </w:tcPr>
          <w:p w:rsidR="00461676" w:rsidRPr="00B04A09" w:rsidRDefault="00461676" w:rsidP="00D128B1">
            <w:pPr>
              <w:pStyle w:val="ConsPlusNonformat"/>
              <w:jc w:val="center"/>
              <w:rPr>
                <w:rFonts w:ascii="Times New Roman" w:hAnsi="Times New Roman" w:cs="Times New Roman"/>
                <w:b/>
                <w:sz w:val="24"/>
                <w:szCs w:val="24"/>
              </w:rPr>
            </w:pPr>
            <w:r>
              <w:rPr>
                <w:rFonts w:ascii="Times New Roman" w:hAnsi="Times New Roman" w:cs="Times New Roman"/>
                <w:b/>
                <w:sz w:val="24"/>
                <w:szCs w:val="24"/>
              </w:rPr>
              <w:t>-</w:t>
            </w:r>
          </w:p>
        </w:tc>
        <w:tc>
          <w:tcPr>
            <w:tcW w:w="851" w:type="dxa"/>
          </w:tcPr>
          <w:p w:rsidR="00461676" w:rsidRPr="00B04A09" w:rsidRDefault="00461676" w:rsidP="00D128B1">
            <w:pPr>
              <w:pStyle w:val="ConsPlusNonformat"/>
              <w:jc w:val="center"/>
              <w:rPr>
                <w:rFonts w:ascii="Times New Roman" w:hAnsi="Times New Roman" w:cs="Times New Roman"/>
                <w:b/>
                <w:sz w:val="24"/>
                <w:szCs w:val="24"/>
              </w:rPr>
            </w:pPr>
            <w:r>
              <w:rPr>
                <w:rFonts w:ascii="Times New Roman" w:hAnsi="Times New Roman" w:cs="Times New Roman"/>
                <w:b/>
                <w:sz w:val="24"/>
                <w:szCs w:val="24"/>
              </w:rPr>
              <w:t>-</w:t>
            </w:r>
          </w:p>
        </w:tc>
        <w:tc>
          <w:tcPr>
            <w:tcW w:w="850" w:type="dxa"/>
          </w:tcPr>
          <w:p w:rsidR="00461676" w:rsidRPr="00B04A09" w:rsidRDefault="00461676" w:rsidP="00D128B1">
            <w:pPr>
              <w:pStyle w:val="ConsPlusNonformat"/>
              <w:jc w:val="center"/>
              <w:rPr>
                <w:rFonts w:ascii="Times New Roman" w:hAnsi="Times New Roman" w:cs="Times New Roman"/>
                <w:b/>
                <w:sz w:val="24"/>
                <w:szCs w:val="24"/>
              </w:rPr>
            </w:pPr>
            <w:r>
              <w:rPr>
                <w:rFonts w:ascii="Times New Roman" w:hAnsi="Times New Roman" w:cs="Times New Roman"/>
                <w:b/>
                <w:sz w:val="24"/>
                <w:szCs w:val="24"/>
              </w:rPr>
              <w:t>-</w:t>
            </w:r>
          </w:p>
        </w:tc>
        <w:tc>
          <w:tcPr>
            <w:tcW w:w="853" w:type="dxa"/>
            <w:gridSpan w:val="2"/>
          </w:tcPr>
          <w:p w:rsidR="00461676" w:rsidRPr="00B04A09" w:rsidRDefault="00461676" w:rsidP="00D128B1">
            <w:pPr>
              <w:pStyle w:val="ConsPlusNonformat"/>
              <w:jc w:val="center"/>
              <w:rPr>
                <w:rFonts w:ascii="Times New Roman" w:hAnsi="Times New Roman" w:cs="Times New Roman"/>
                <w:b/>
                <w:sz w:val="24"/>
                <w:szCs w:val="24"/>
              </w:rPr>
            </w:pPr>
            <w:r>
              <w:rPr>
                <w:rFonts w:ascii="Times New Roman" w:hAnsi="Times New Roman" w:cs="Times New Roman"/>
                <w:b/>
                <w:sz w:val="24"/>
                <w:szCs w:val="24"/>
              </w:rPr>
              <w:t>-</w:t>
            </w:r>
          </w:p>
        </w:tc>
        <w:tc>
          <w:tcPr>
            <w:tcW w:w="4108" w:type="dxa"/>
            <w:vMerge w:val="restart"/>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Обобщение и распространение положительного опыта в молодёжной среде</w:t>
            </w: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Nonformat"/>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в том числе</w:t>
            </w:r>
          </w:p>
        </w:tc>
        <w:tc>
          <w:tcPr>
            <w:tcW w:w="996" w:type="dxa"/>
            <w:gridSpan w:val="2"/>
          </w:tcPr>
          <w:p w:rsidR="00461676" w:rsidRPr="00B04A09" w:rsidRDefault="00461676" w:rsidP="00D128B1">
            <w:pPr>
              <w:pStyle w:val="ConsPlusNonformat"/>
              <w:jc w:val="center"/>
              <w:rPr>
                <w:rFonts w:ascii="Times New Roman" w:hAnsi="Times New Roman" w:cs="Times New Roman"/>
                <w:sz w:val="24"/>
                <w:szCs w:val="24"/>
              </w:rPr>
            </w:pPr>
          </w:p>
        </w:tc>
        <w:tc>
          <w:tcPr>
            <w:tcW w:w="851" w:type="dxa"/>
          </w:tcPr>
          <w:p w:rsidR="00461676" w:rsidRPr="00B04A09" w:rsidRDefault="00461676" w:rsidP="00D128B1">
            <w:pPr>
              <w:pStyle w:val="ConsPlusNonformat"/>
              <w:jc w:val="center"/>
              <w:rPr>
                <w:rFonts w:ascii="Times New Roman" w:hAnsi="Times New Roman" w:cs="Times New Roman"/>
                <w:sz w:val="24"/>
                <w:szCs w:val="24"/>
              </w:rPr>
            </w:pPr>
          </w:p>
        </w:tc>
        <w:tc>
          <w:tcPr>
            <w:tcW w:w="850" w:type="dxa"/>
          </w:tcPr>
          <w:p w:rsidR="00461676" w:rsidRPr="00B04A09" w:rsidRDefault="00461676" w:rsidP="00D128B1">
            <w:pPr>
              <w:pStyle w:val="ConsPlusNonformat"/>
              <w:jc w:val="center"/>
              <w:rPr>
                <w:rFonts w:ascii="Times New Roman" w:hAnsi="Times New Roman" w:cs="Times New Roman"/>
                <w:sz w:val="24"/>
                <w:szCs w:val="24"/>
              </w:rPr>
            </w:pPr>
          </w:p>
        </w:tc>
        <w:tc>
          <w:tcPr>
            <w:tcW w:w="853" w:type="dxa"/>
            <w:gridSpan w:val="2"/>
          </w:tcPr>
          <w:p w:rsidR="00461676" w:rsidRPr="00B04A09" w:rsidRDefault="00461676" w:rsidP="00D128B1">
            <w:pPr>
              <w:pStyle w:val="ConsPlusNonformat"/>
              <w:jc w:val="center"/>
              <w:rPr>
                <w:rFonts w:ascii="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Nonformat"/>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областной бюджет</w:t>
            </w:r>
          </w:p>
        </w:tc>
        <w:tc>
          <w:tcPr>
            <w:tcW w:w="996" w:type="dxa"/>
            <w:gridSpan w:val="2"/>
          </w:tcPr>
          <w:p w:rsidR="00461676" w:rsidRPr="00B04A09" w:rsidRDefault="00461676" w:rsidP="00D128B1">
            <w:pPr>
              <w:pStyle w:val="ConsPlusNonformat"/>
              <w:jc w:val="center"/>
              <w:rPr>
                <w:rFonts w:ascii="Times New Roman" w:hAnsi="Times New Roman" w:cs="Times New Roman"/>
                <w:sz w:val="24"/>
                <w:szCs w:val="24"/>
              </w:rPr>
            </w:pPr>
          </w:p>
        </w:tc>
        <w:tc>
          <w:tcPr>
            <w:tcW w:w="851" w:type="dxa"/>
          </w:tcPr>
          <w:p w:rsidR="00461676" w:rsidRPr="00B04A09" w:rsidRDefault="00461676" w:rsidP="00D128B1">
            <w:pPr>
              <w:pStyle w:val="ConsPlusNonformat"/>
              <w:jc w:val="center"/>
              <w:rPr>
                <w:rFonts w:ascii="Times New Roman" w:hAnsi="Times New Roman" w:cs="Times New Roman"/>
                <w:sz w:val="24"/>
                <w:szCs w:val="24"/>
              </w:rPr>
            </w:pPr>
          </w:p>
        </w:tc>
        <w:tc>
          <w:tcPr>
            <w:tcW w:w="850" w:type="dxa"/>
          </w:tcPr>
          <w:p w:rsidR="00461676" w:rsidRPr="00B04A09" w:rsidRDefault="00461676" w:rsidP="00D128B1">
            <w:pPr>
              <w:pStyle w:val="ConsPlusNonformat"/>
              <w:jc w:val="center"/>
              <w:rPr>
                <w:rFonts w:ascii="Times New Roman" w:hAnsi="Times New Roman" w:cs="Times New Roman"/>
                <w:sz w:val="24"/>
                <w:szCs w:val="24"/>
              </w:rPr>
            </w:pPr>
          </w:p>
        </w:tc>
        <w:tc>
          <w:tcPr>
            <w:tcW w:w="853" w:type="dxa"/>
            <w:gridSpan w:val="2"/>
          </w:tcPr>
          <w:p w:rsidR="00461676" w:rsidRPr="00B04A09" w:rsidRDefault="00461676" w:rsidP="00D128B1">
            <w:pPr>
              <w:pStyle w:val="ConsPlusNonformat"/>
              <w:jc w:val="center"/>
              <w:rPr>
                <w:rFonts w:ascii="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Nonformat"/>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районный бюджет</w:t>
            </w:r>
          </w:p>
        </w:tc>
        <w:tc>
          <w:tcPr>
            <w:tcW w:w="996" w:type="dxa"/>
            <w:gridSpan w:val="2"/>
          </w:tcPr>
          <w:p w:rsidR="00461676" w:rsidRPr="00B04A09" w:rsidRDefault="00461676" w:rsidP="00D128B1">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Pr>
          <w:p w:rsidR="00461676" w:rsidRPr="00B04A09" w:rsidRDefault="00461676" w:rsidP="00D128B1">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461676" w:rsidRPr="00B04A09" w:rsidRDefault="00461676" w:rsidP="00D128B1">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853" w:type="dxa"/>
            <w:gridSpan w:val="2"/>
          </w:tcPr>
          <w:p w:rsidR="00461676" w:rsidRPr="00B04A09" w:rsidRDefault="00461676" w:rsidP="00D128B1">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Nonformat"/>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внебюджетные средства</w:t>
            </w:r>
          </w:p>
        </w:tc>
        <w:tc>
          <w:tcPr>
            <w:tcW w:w="996" w:type="dxa"/>
            <w:gridSpan w:val="2"/>
          </w:tcPr>
          <w:p w:rsidR="00461676" w:rsidRPr="00B04A09" w:rsidRDefault="00461676" w:rsidP="00D128B1">
            <w:pPr>
              <w:pStyle w:val="ConsPlusNonformat"/>
              <w:jc w:val="center"/>
              <w:rPr>
                <w:rFonts w:ascii="Times New Roman" w:hAnsi="Times New Roman" w:cs="Times New Roman"/>
                <w:sz w:val="24"/>
                <w:szCs w:val="24"/>
              </w:rPr>
            </w:pPr>
          </w:p>
        </w:tc>
        <w:tc>
          <w:tcPr>
            <w:tcW w:w="851" w:type="dxa"/>
          </w:tcPr>
          <w:p w:rsidR="00461676" w:rsidRPr="00B04A09" w:rsidRDefault="00461676" w:rsidP="00D128B1">
            <w:pPr>
              <w:pStyle w:val="ConsPlusNonformat"/>
              <w:jc w:val="center"/>
              <w:rPr>
                <w:rFonts w:ascii="Times New Roman" w:hAnsi="Times New Roman" w:cs="Times New Roman"/>
                <w:sz w:val="24"/>
                <w:szCs w:val="24"/>
              </w:rPr>
            </w:pPr>
          </w:p>
        </w:tc>
        <w:tc>
          <w:tcPr>
            <w:tcW w:w="850" w:type="dxa"/>
          </w:tcPr>
          <w:p w:rsidR="00461676" w:rsidRPr="00B04A09" w:rsidRDefault="00461676" w:rsidP="00D128B1">
            <w:pPr>
              <w:pStyle w:val="ConsPlusNonformat"/>
              <w:jc w:val="center"/>
              <w:rPr>
                <w:rFonts w:ascii="Times New Roman" w:hAnsi="Times New Roman" w:cs="Times New Roman"/>
                <w:sz w:val="24"/>
                <w:szCs w:val="24"/>
              </w:rPr>
            </w:pPr>
          </w:p>
        </w:tc>
        <w:tc>
          <w:tcPr>
            <w:tcW w:w="853" w:type="dxa"/>
            <w:gridSpan w:val="2"/>
          </w:tcPr>
          <w:p w:rsidR="00461676" w:rsidRPr="00B04A09" w:rsidRDefault="00461676" w:rsidP="00D128B1">
            <w:pPr>
              <w:pStyle w:val="ConsPlusNonformat"/>
              <w:jc w:val="center"/>
              <w:rPr>
                <w:rFonts w:ascii="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14142" w:type="dxa"/>
            <w:gridSpan w:val="11"/>
          </w:tcPr>
          <w:p w:rsidR="00461676" w:rsidRPr="00B04A09" w:rsidRDefault="00461676" w:rsidP="00D128B1">
            <w:pPr>
              <w:pStyle w:val="ConsPlusNonformat"/>
              <w:rPr>
                <w:rFonts w:ascii="Times New Roman" w:hAnsi="Times New Roman" w:cs="Times New Roman"/>
                <w:b/>
                <w:sz w:val="24"/>
                <w:szCs w:val="24"/>
              </w:rPr>
            </w:pPr>
            <w:r w:rsidRPr="00B04A09">
              <w:rPr>
                <w:rFonts w:ascii="Times New Roman" w:hAnsi="Times New Roman" w:cs="Times New Roman"/>
                <w:b/>
                <w:sz w:val="24"/>
                <w:szCs w:val="24"/>
              </w:rPr>
              <w:t xml:space="preserve">Задача № </w:t>
            </w:r>
            <w:r>
              <w:rPr>
                <w:rFonts w:ascii="Times New Roman" w:hAnsi="Times New Roman" w:cs="Times New Roman"/>
                <w:b/>
                <w:sz w:val="24"/>
                <w:szCs w:val="24"/>
              </w:rPr>
              <w:t>3</w:t>
            </w:r>
            <w:r w:rsidRPr="00B04A09">
              <w:rPr>
                <w:rFonts w:ascii="Times New Roman" w:hAnsi="Times New Roman" w:cs="Times New Roman"/>
                <w:b/>
                <w:sz w:val="24"/>
                <w:szCs w:val="24"/>
              </w:rPr>
              <w:t xml:space="preserve"> – </w:t>
            </w:r>
            <w:r>
              <w:rPr>
                <w:rFonts w:ascii="Times New Roman" w:hAnsi="Times New Roman" w:cs="Times New Roman"/>
                <w:b/>
                <w:sz w:val="24"/>
                <w:szCs w:val="24"/>
              </w:rPr>
              <w:t>Патриотическое воспитание молодёжи</w:t>
            </w: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val="restart"/>
          </w:tcPr>
          <w:p w:rsidR="00461676" w:rsidRPr="00B04A09" w:rsidRDefault="00461676" w:rsidP="00D128B1">
            <w:r>
              <w:t>3</w:t>
            </w:r>
            <w:r w:rsidRPr="00B04A09">
              <w:t xml:space="preserve">.1. Проведение районных  военно-патриотических мероприятий </w:t>
            </w:r>
          </w:p>
        </w:tc>
        <w:tc>
          <w:tcPr>
            <w:tcW w:w="2341" w:type="dxa"/>
            <w:gridSpan w:val="2"/>
            <w:vMerge w:val="restart"/>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Отдел по социальным вопросам, молодёжной политике и спорту, Администрация МО «Пинежский район»</w:t>
            </w: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Итого:</w:t>
            </w:r>
          </w:p>
        </w:tc>
        <w:tc>
          <w:tcPr>
            <w:tcW w:w="996" w:type="dxa"/>
            <w:gridSpan w:val="2"/>
          </w:tcPr>
          <w:p w:rsidR="00461676" w:rsidRPr="00B04A09" w:rsidRDefault="00461676" w:rsidP="00D128B1">
            <w:pPr>
              <w:pStyle w:val="ConsPlusNonformat"/>
              <w:rPr>
                <w:rFonts w:ascii="Times New Roman" w:hAnsi="Times New Roman" w:cs="Times New Roman"/>
                <w:b/>
                <w:sz w:val="24"/>
                <w:szCs w:val="24"/>
              </w:rPr>
            </w:pPr>
            <w:r>
              <w:rPr>
                <w:rFonts w:ascii="Times New Roman" w:hAnsi="Times New Roman" w:cs="Times New Roman"/>
                <w:b/>
                <w:sz w:val="24"/>
                <w:szCs w:val="24"/>
              </w:rPr>
              <w:t>10</w:t>
            </w:r>
            <w:r w:rsidRPr="00B04A09">
              <w:rPr>
                <w:rFonts w:ascii="Times New Roman" w:hAnsi="Times New Roman" w:cs="Times New Roman"/>
                <w:b/>
                <w:sz w:val="24"/>
                <w:szCs w:val="24"/>
              </w:rPr>
              <w:t>,0</w:t>
            </w:r>
          </w:p>
        </w:tc>
        <w:tc>
          <w:tcPr>
            <w:tcW w:w="851" w:type="dxa"/>
          </w:tcPr>
          <w:p w:rsidR="00461676" w:rsidRPr="00B04A09" w:rsidRDefault="00461676" w:rsidP="00D128B1">
            <w:pPr>
              <w:pStyle w:val="ConsPlusNonformat"/>
              <w:rPr>
                <w:rFonts w:ascii="Times New Roman" w:hAnsi="Times New Roman" w:cs="Times New Roman"/>
                <w:b/>
                <w:sz w:val="24"/>
                <w:szCs w:val="24"/>
              </w:rPr>
            </w:pPr>
            <w:r>
              <w:rPr>
                <w:rFonts w:ascii="Times New Roman" w:hAnsi="Times New Roman" w:cs="Times New Roman"/>
                <w:b/>
                <w:sz w:val="24"/>
                <w:szCs w:val="24"/>
              </w:rPr>
              <w:t>5</w:t>
            </w:r>
            <w:r w:rsidRPr="00B04A09">
              <w:rPr>
                <w:rFonts w:ascii="Times New Roman" w:hAnsi="Times New Roman" w:cs="Times New Roman"/>
                <w:b/>
                <w:sz w:val="24"/>
                <w:szCs w:val="24"/>
              </w:rPr>
              <w:t>,0</w:t>
            </w:r>
          </w:p>
        </w:tc>
        <w:tc>
          <w:tcPr>
            <w:tcW w:w="850" w:type="dxa"/>
          </w:tcPr>
          <w:p w:rsidR="00461676" w:rsidRPr="00B04A09" w:rsidRDefault="00461676" w:rsidP="00D128B1">
            <w:pPr>
              <w:pStyle w:val="ConsPlusNonformat"/>
              <w:jc w:val="center"/>
              <w:rPr>
                <w:rFonts w:ascii="Times New Roman" w:hAnsi="Times New Roman" w:cs="Times New Roman"/>
                <w:b/>
                <w:sz w:val="24"/>
                <w:szCs w:val="24"/>
              </w:rPr>
            </w:pPr>
            <w:r>
              <w:rPr>
                <w:rFonts w:ascii="Times New Roman" w:hAnsi="Times New Roman" w:cs="Times New Roman"/>
                <w:b/>
                <w:sz w:val="24"/>
                <w:szCs w:val="24"/>
              </w:rPr>
              <w:t>-</w:t>
            </w:r>
          </w:p>
        </w:tc>
        <w:tc>
          <w:tcPr>
            <w:tcW w:w="853" w:type="dxa"/>
            <w:gridSpan w:val="2"/>
          </w:tcPr>
          <w:p w:rsidR="00461676" w:rsidRPr="00B04A09" w:rsidRDefault="00461676" w:rsidP="00D128B1">
            <w:pPr>
              <w:pStyle w:val="ConsPlusNonformat"/>
              <w:rPr>
                <w:rFonts w:ascii="Times New Roman" w:hAnsi="Times New Roman" w:cs="Times New Roman"/>
                <w:b/>
                <w:sz w:val="24"/>
                <w:szCs w:val="24"/>
              </w:rPr>
            </w:pPr>
            <w:r>
              <w:rPr>
                <w:rFonts w:ascii="Times New Roman" w:hAnsi="Times New Roman" w:cs="Times New Roman"/>
                <w:b/>
                <w:sz w:val="24"/>
                <w:szCs w:val="24"/>
              </w:rPr>
              <w:t>5</w:t>
            </w:r>
            <w:r w:rsidRPr="00B04A09">
              <w:rPr>
                <w:rFonts w:ascii="Times New Roman" w:hAnsi="Times New Roman" w:cs="Times New Roman"/>
                <w:b/>
                <w:sz w:val="24"/>
                <w:szCs w:val="24"/>
              </w:rPr>
              <w:t>,0</w:t>
            </w:r>
          </w:p>
        </w:tc>
        <w:tc>
          <w:tcPr>
            <w:tcW w:w="4108" w:type="dxa"/>
            <w:vMerge w:val="restart"/>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Проведение ежегодно не менее двух мероприятий патриотической направленности с количеством участников не менее 100 человек.</w:t>
            </w: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Nonformat"/>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В том числе</w:t>
            </w:r>
          </w:p>
        </w:tc>
        <w:tc>
          <w:tcPr>
            <w:tcW w:w="996" w:type="dxa"/>
            <w:gridSpan w:val="2"/>
          </w:tcPr>
          <w:p w:rsidR="00461676" w:rsidRPr="00B04A09" w:rsidRDefault="00461676" w:rsidP="00D128B1">
            <w:pPr>
              <w:pStyle w:val="ConsPlusNonformat"/>
              <w:rPr>
                <w:rFonts w:ascii="Times New Roman" w:hAnsi="Times New Roman" w:cs="Times New Roman"/>
                <w:sz w:val="24"/>
                <w:szCs w:val="24"/>
              </w:rPr>
            </w:pPr>
          </w:p>
        </w:tc>
        <w:tc>
          <w:tcPr>
            <w:tcW w:w="851" w:type="dxa"/>
          </w:tcPr>
          <w:p w:rsidR="00461676" w:rsidRPr="00B04A09" w:rsidRDefault="00461676" w:rsidP="00D128B1">
            <w:pPr>
              <w:pStyle w:val="ConsPlusNonformat"/>
              <w:rPr>
                <w:rFonts w:ascii="Times New Roman" w:hAnsi="Times New Roman" w:cs="Times New Roman"/>
                <w:sz w:val="24"/>
                <w:szCs w:val="24"/>
              </w:rPr>
            </w:pPr>
          </w:p>
        </w:tc>
        <w:tc>
          <w:tcPr>
            <w:tcW w:w="850" w:type="dxa"/>
          </w:tcPr>
          <w:p w:rsidR="00461676" w:rsidRPr="00B04A09" w:rsidRDefault="00461676" w:rsidP="00D128B1">
            <w:pPr>
              <w:pStyle w:val="ConsPlusNonformat"/>
              <w:rPr>
                <w:rFonts w:ascii="Times New Roman" w:hAnsi="Times New Roman" w:cs="Times New Roman"/>
                <w:sz w:val="24"/>
                <w:szCs w:val="24"/>
              </w:rPr>
            </w:pPr>
          </w:p>
        </w:tc>
        <w:tc>
          <w:tcPr>
            <w:tcW w:w="853" w:type="dxa"/>
            <w:gridSpan w:val="2"/>
          </w:tcPr>
          <w:p w:rsidR="00461676" w:rsidRPr="00B04A09" w:rsidRDefault="00461676" w:rsidP="00D128B1">
            <w:pPr>
              <w:pStyle w:val="ConsPlusNonformat"/>
              <w:rPr>
                <w:rFonts w:ascii="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Nonformat"/>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областной бюджет</w:t>
            </w:r>
          </w:p>
        </w:tc>
        <w:tc>
          <w:tcPr>
            <w:tcW w:w="996" w:type="dxa"/>
            <w:gridSpan w:val="2"/>
          </w:tcPr>
          <w:p w:rsidR="00461676" w:rsidRPr="00B04A09" w:rsidRDefault="00461676" w:rsidP="00D128B1">
            <w:pPr>
              <w:pStyle w:val="ConsPlusNonformat"/>
              <w:rPr>
                <w:rFonts w:ascii="Times New Roman" w:hAnsi="Times New Roman" w:cs="Times New Roman"/>
                <w:sz w:val="24"/>
                <w:szCs w:val="24"/>
              </w:rPr>
            </w:pPr>
          </w:p>
        </w:tc>
        <w:tc>
          <w:tcPr>
            <w:tcW w:w="851" w:type="dxa"/>
          </w:tcPr>
          <w:p w:rsidR="00461676" w:rsidRPr="00B04A09" w:rsidRDefault="00461676" w:rsidP="00D128B1">
            <w:pPr>
              <w:pStyle w:val="ConsPlusNonformat"/>
              <w:rPr>
                <w:rFonts w:ascii="Times New Roman" w:hAnsi="Times New Roman" w:cs="Times New Roman"/>
                <w:sz w:val="24"/>
                <w:szCs w:val="24"/>
              </w:rPr>
            </w:pPr>
          </w:p>
        </w:tc>
        <w:tc>
          <w:tcPr>
            <w:tcW w:w="850" w:type="dxa"/>
          </w:tcPr>
          <w:p w:rsidR="00461676" w:rsidRPr="00B04A09" w:rsidRDefault="00461676" w:rsidP="00D128B1">
            <w:pPr>
              <w:pStyle w:val="ConsPlusNonformat"/>
              <w:rPr>
                <w:rFonts w:ascii="Times New Roman" w:hAnsi="Times New Roman" w:cs="Times New Roman"/>
                <w:sz w:val="24"/>
                <w:szCs w:val="24"/>
              </w:rPr>
            </w:pPr>
          </w:p>
        </w:tc>
        <w:tc>
          <w:tcPr>
            <w:tcW w:w="853" w:type="dxa"/>
            <w:gridSpan w:val="2"/>
          </w:tcPr>
          <w:p w:rsidR="00461676" w:rsidRPr="00B04A09" w:rsidRDefault="00461676" w:rsidP="00D128B1">
            <w:pPr>
              <w:pStyle w:val="ConsPlusNonformat"/>
              <w:rPr>
                <w:rFonts w:ascii="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Nonformat"/>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районный бюджет</w:t>
            </w:r>
          </w:p>
        </w:tc>
        <w:tc>
          <w:tcPr>
            <w:tcW w:w="996" w:type="dxa"/>
            <w:gridSpan w:val="2"/>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10</w:t>
            </w:r>
            <w:r w:rsidRPr="00B04A09">
              <w:rPr>
                <w:rFonts w:ascii="Times New Roman" w:hAnsi="Times New Roman" w:cs="Times New Roman"/>
                <w:sz w:val="24"/>
                <w:szCs w:val="24"/>
              </w:rPr>
              <w:t>,0</w:t>
            </w:r>
          </w:p>
        </w:tc>
        <w:tc>
          <w:tcPr>
            <w:tcW w:w="851" w:type="dxa"/>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5</w:t>
            </w:r>
            <w:r w:rsidRPr="00B04A09">
              <w:rPr>
                <w:rFonts w:ascii="Times New Roman" w:hAnsi="Times New Roman" w:cs="Times New Roman"/>
                <w:sz w:val="24"/>
                <w:szCs w:val="24"/>
              </w:rPr>
              <w:t>,0</w:t>
            </w:r>
          </w:p>
        </w:tc>
        <w:tc>
          <w:tcPr>
            <w:tcW w:w="850" w:type="dxa"/>
          </w:tcPr>
          <w:p w:rsidR="00461676" w:rsidRPr="00B04A09" w:rsidRDefault="00461676" w:rsidP="00D128B1">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853" w:type="dxa"/>
            <w:gridSpan w:val="2"/>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5</w:t>
            </w:r>
            <w:r w:rsidRPr="00B04A09">
              <w:rPr>
                <w:rFonts w:ascii="Times New Roman" w:hAnsi="Times New Roman" w:cs="Times New Roman"/>
                <w:sz w:val="24"/>
                <w:szCs w:val="24"/>
              </w:rPr>
              <w:t>,0</w:t>
            </w: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Nonformat"/>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внебюджетные средства</w:t>
            </w:r>
          </w:p>
        </w:tc>
        <w:tc>
          <w:tcPr>
            <w:tcW w:w="996" w:type="dxa"/>
            <w:gridSpan w:val="2"/>
          </w:tcPr>
          <w:p w:rsidR="00461676" w:rsidRPr="00B04A09" w:rsidRDefault="00461676" w:rsidP="00D128B1">
            <w:pPr>
              <w:pStyle w:val="ConsPlusNonformat"/>
              <w:rPr>
                <w:rFonts w:ascii="Times New Roman" w:hAnsi="Times New Roman" w:cs="Times New Roman"/>
                <w:sz w:val="24"/>
                <w:szCs w:val="24"/>
              </w:rPr>
            </w:pPr>
          </w:p>
        </w:tc>
        <w:tc>
          <w:tcPr>
            <w:tcW w:w="851" w:type="dxa"/>
          </w:tcPr>
          <w:p w:rsidR="00461676" w:rsidRPr="00B04A09" w:rsidRDefault="00461676" w:rsidP="00D128B1">
            <w:pPr>
              <w:pStyle w:val="ConsPlusNonformat"/>
              <w:rPr>
                <w:rFonts w:ascii="Times New Roman" w:hAnsi="Times New Roman" w:cs="Times New Roman"/>
                <w:sz w:val="24"/>
                <w:szCs w:val="24"/>
              </w:rPr>
            </w:pPr>
          </w:p>
        </w:tc>
        <w:tc>
          <w:tcPr>
            <w:tcW w:w="850" w:type="dxa"/>
          </w:tcPr>
          <w:p w:rsidR="00461676" w:rsidRPr="00B04A09" w:rsidRDefault="00461676" w:rsidP="00D128B1">
            <w:pPr>
              <w:pStyle w:val="ConsPlusNonformat"/>
              <w:rPr>
                <w:rFonts w:ascii="Times New Roman" w:hAnsi="Times New Roman" w:cs="Times New Roman"/>
                <w:sz w:val="24"/>
                <w:szCs w:val="24"/>
              </w:rPr>
            </w:pPr>
          </w:p>
        </w:tc>
        <w:tc>
          <w:tcPr>
            <w:tcW w:w="853" w:type="dxa"/>
            <w:gridSpan w:val="2"/>
          </w:tcPr>
          <w:p w:rsidR="00461676" w:rsidRPr="00B04A09" w:rsidRDefault="00461676" w:rsidP="00D128B1">
            <w:pPr>
              <w:pStyle w:val="ConsPlusNonformat"/>
              <w:rPr>
                <w:rFonts w:ascii="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val="restart"/>
          </w:tcPr>
          <w:p w:rsidR="00461676" w:rsidRPr="00B04A09" w:rsidRDefault="00461676" w:rsidP="00D128B1">
            <w:r>
              <w:t>3</w:t>
            </w:r>
            <w:r w:rsidRPr="00B04A09">
              <w:t>.</w:t>
            </w:r>
            <w:r>
              <w:t>2</w:t>
            </w:r>
            <w:r w:rsidRPr="00B04A09">
              <w:t xml:space="preserve">. Участие поисковых отрядов, </w:t>
            </w:r>
            <w:r>
              <w:t>патриотических общественных объединений Пинежского района и их представителей в поисковых экспедициях, военно-патриотических, спортивных и иных мероприятиях патриотической направленности</w:t>
            </w:r>
          </w:p>
        </w:tc>
        <w:tc>
          <w:tcPr>
            <w:tcW w:w="2341" w:type="dxa"/>
            <w:gridSpan w:val="2"/>
            <w:vMerge w:val="restart"/>
          </w:tcPr>
          <w:p w:rsidR="00461676" w:rsidRPr="00B04A09" w:rsidRDefault="00461676" w:rsidP="00D128B1">
            <w:r w:rsidRPr="00B04A09">
              <w:t>Отдел по социальным вопросам, молодёжной политике и спорту, Администрация МО «Пинежский район»</w:t>
            </w: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Итого:</w:t>
            </w:r>
          </w:p>
        </w:tc>
        <w:tc>
          <w:tcPr>
            <w:tcW w:w="996" w:type="dxa"/>
            <w:gridSpan w:val="2"/>
          </w:tcPr>
          <w:p w:rsidR="00461676" w:rsidRPr="00B04A09" w:rsidRDefault="00461676" w:rsidP="00D128B1">
            <w:pPr>
              <w:pStyle w:val="ConsPlusNonformat"/>
              <w:rPr>
                <w:rFonts w:ascii="Times New Roman" w:hAnsi="Times New Roman" w:cs="Times New Roman"/>
                <w:b/>
                <w:sz w:val="24"/>
                <w:szCs w:val="24"/>
              </w:rPr>
            </w:pPr>
            <w:r w:rsidRPr="00B04A09">
              <w:rPr>
                <w:rFonts w:ascii="Times New Roman" w:hAnsi="Times New Roman" w:cs="Times New Roman"/>
                <w:b/>
                <w:sz w:val="24"/>
                <w:szCs w:val="24"/>
              </w:rPr>
              <w:t>1</w:t>
            </w:r>
            <w:r>
              <w:rPr>
                <w:rFonts w:ascii="Times New Roman" w:hAnsi="Times New Roman" w:cs="Times New Roman"/>
                <w:b/>
                <w:sz w:val="24"/>
                <w:szCs w:val="24"/>
              </w:rPr>
              <w:t>35</w:t>
            </w:r>
            <w:r w:rsidRPr="00B04A09">
              <w:rPr>
                <w:rFonts w:ascii="Times New Roman" w:hAnsi="Times New Roman" w:cs="Times New Roman"/>
                <w:b/>
                <w:sz w:val="24"/>
                <w:szCs w:val="24"/>
              </w:rPr>
              <w:t>,</w:t>
            </w:r>
            <w:r>
              <w:rPr>
                <w:rFonts w:ascii="Times New Roman" w:hAnsi="Times New Roman" w:cs="Times New Roman"/>
                <w:b/>
                <w:sz w:val="24"/>
                <w:szCs w:val="24"/>
              </w:rPr>
              <w:t>0</w:t>
            </w:r>
          </w:p>
        </w:tc>
        <w:tc>
          <w:tcPr>
            <w:tcW w:w="851" w:type="dxa"/>
          </w:tcPr>
          <w:p w:rsidR="00461676" w:rsidRPr="00B04A09" w:rsidRDefault="00461676" w:rsidP="00D128B1">
            <w:pPr>
              <w:pStyle w:val="ConsPlusNonformat"/>
              <w:rPr>
                <w:rFonts w:ascii="Times New Roman" w:hAnsi="Times New Roman" w:cs="Times New Roman"/>
                <w:b/>
                <w:sz w:val="24"/>
                <w:szCs w:val="24"/>
              </w:rPr>
            </w:pPr>
            <w:r>
              <w:rPr>
                <w:rFonts w:ascii="Times New Roman" w:hAnsi="Times New Roman" w:cs="Times New Roman"/>
                <w:b/>
                <w:sz w:val="24"/>
                <w:szCs w:val="24"/>
              </w:rPr>
              <w:t>45,0</w:t>
            </w:r>
          </w:p>
        </w:tc>
        <w:tc>
          <w:tcPr>
            <w:tcW w:w="850" w:type="dxa"/>
          </w:tcPr>
          <w:p w:rsidR="00461676" w:rsidRPr="00B04A09" w:rsidRDefault="00461676" w:rsidP="00D128B1">
            <w:pPr>
              <w:pStyle w:val="ConsPlusNonformat"/>
              <w:rPr>
                <w:rFonts w:ascii="Times New Roman" w:hAnsi="Times New Roman" w:cs="Times New Roman"/>
                <w:b/>
                <w:sz w:val="24"/>
                <w:szCs w:val="24"/>
              </w:rPr>
            </w:pPr>
            <w:r>
              <w:rPr>
                <w:rFonts w:ascii="Times New Roman" w:hAnsi="Times New Roman" w:cs="Times New Roman"/>
                <w:b/>
                <w:sz w:val="24"/>
                <w:szCs w:val="24"/>
              </w:rPr>
              <w:t>45</w:t>
            </w:r>
            <w:r w:rsidRPr="00B04A09">
              <w:rPr>
                <w:rFonts w:ascii="Times New Roman" w:hAnsi="Times New Roman" w:cs="Times New Roman"/>
                <w:b/>
                <w:sz w:val="24"/>
                <w:szCs w:val="24"/>
              </w:rPr>
              <w:t>,</w:t>
            </w:r>
            <w:r>
              <w:rPr>
                <w:rFonts w:ascii="Times New Roman" w:hAnsi="Times New Roman" w:cs="Times New Roman"/>
                <w:b/>
                <w:sz w:val="24"/>
                <w:szCs w:val="24"/>
              </w:rPr>
              <w:t>0</w:t>
            </w:r>
          </w:p>
        </w:tc>
        <w:tc>
          <w:tcPr>
            <w:tcW w:w="853" w:type="dxa"/>
            <w:gridSpan w:val="2"/>
          </w:tcPr>
          <w:p w:rsidR="00461676" w:rsidRPr="00B04A09" w:rsidRDefault="00461676" w:rsidP="00D128B1">
            <w:pPr>
              <w:pStyle w:val="ConsPlusNonformat"/>
              <w:rPr>
                <w:rFonts w:ascii="Times New Roman" w:hAnsi="Times New Roman" w:cs="Times New Roman"/>
                <w:b/>
                <w:sz w:val="24"/>
                <w:szCs w:val="24"/>
              </w:rPr>
            </w:pPr>
            <w:r>
              <w:rPr>
                <w:rFonts w:ascii="Times New Roman" w:hAnsi="Times New Roman" w:cs="Times New Roman"/>
                <w:b/>
                <w:sz w:val="24"/>
                <w:szCs w:val="24"/>
              </w:rPr>
              <w:t>45</w:t>
            </w:r>
            <w:r w:rsidRPr="00B04A09">
              <w:rPr>
                <w:rFonts w:ascii="Times New Roman" w:hAnsi="Times New Roman" w:cs="Times New Roman"/>
                <w:b/>
                <w:sz w:val="24"/>
                <w:szCs w:val="24"/>
              </w:rPr>
              <w:t>,</w:t>
            </w:r>
            <w:r>
              <w:rPr>
                <w:rFonts w:ascii="Times New Roman" w:hAnsi="Times New Roman" w:cs="Times New Roman"/>
                <w:b/>
                <w:sz w:val="24"/>
                <w:szCs w:val="24"/>
              </w:rPr>
              <w:t>0</w:t>
            </w:r>
          </w:p>
        </w:tc>
        <w:tc>
          <w:tcPr>
            <w:tcW w:w="4108" w:type="dxa"/>
            <w:vMerge w:val="restart"/>
          </w:tcPr>
          <w:p w:rsidR="00461676"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Участие ежегодно представителей поисковых от</w:t>
            </w:r>
            <w:r>
              <w:rPr>
                <w:rFonts w:ascii="Times New Roman" w:hAnsi="Times New Roman" w:cs="Times New Roman"/>
                <w:sz w:val="24"/>
                <w:szCs w:val="24"/>
              </w:rPr>
              <w:t xml:space="preserve">рядов  в поисковых экспедициях </w:t>
            </w:r>
            <w:r w:rsidRPr="00376475">
              <w:rPr>
                <w:rFonts w:ascii="Times New Roman" w:hAnsi="Times New Roman" w:cs="Times New Roman"/>
                <w:sz w:val="24"/>
                <w:szCs w:val="24"/>
              </w:rPr>
              <w:t>и иных мероприятиях военно-патриотической и спортивной направленности</w:t>
            </w:r>
          </w:p>
          <w:p w:rsidR="00461676" w:rsidRDefault="00461676" w:rsidP="00D128B1">
            <w:pPr>
              <w:pStyle w:val="ConsPlusNonformat"/>
              <w:rPr>
                <w:rFonts w:ascii="Times New Roman" w:hAnsi="Times New Roman" w:cs="Times New Roman"/>
                <w:sz w:val="24"/>
                <w:szCs w:val="24"/>
              </w:rPr>
            </w:pPr>
          </w:p>
          <w:p w:rsidR="00461676" w:rsidRDefault="00461676" w:rsidP="00D128B1">
            <w:pPr>
              <w:pStyle w:val="ConsPlusNonformat"/>
              <w:rPr>
                <w:rFonts w:ascii="Times New Roman" w:hAnsi="Times New Roman" w:cs="Times New Roman"/>
                <w:sz w:val="24"/>
                <w:szCs w:val="24"/>
              </w:rPr>
            </w:pPr>
          </w:p>
          <w:p w:rsidR="00461676" w:rsidRDefault="00461676" w:rsidP="00D128B1">
            <w:pPr>
              <w:pStyle w:val="ConsPlusNonformat"/>
              <w:rPr>
                <w:rFonts w:ascii="Times New Roman" w:hAnsi="Times New Roman" w:cs="Times New Roman"/>
                <w:sz w:val="24"/>
                <w:szCs w:val="24"/>
              </w:rPr>
            </w:pPr>
          </w:p>
          <w:p w:rsidR="00461676" w:rsidRDefault="00461676" w:rsidP="00D128B1">
            <w:pPr>
              <w:pStyle w:val="ConsPlusNonformat"/>
              <w:rPr>
                <w:rFonts w:ascii="Times New Roman" w:hAnsi="Times New Roman" w:cs="Times New Roman"/>
                <w:sz w:val="24"/>
                <w:szCs w:val="24"/>
              </w:rPr>
            </w:pPr>
          </w:p>
          <w:p w:rsidR="00461676" w:rsidRDefault="00461676" w:rsidP="00D128B1">
            <w:pPr>
              <w:pStyle w:val="ConsPlusNonformat"/>
              <w:rPr>
                <w:rFonts w:ascii="Times New Roman" w:hAnsi="Times New Roman" w:cs="Times New Roman"/>
                <w:sz w:val="24"/>
                <w:szCs w:val="24"/>
              </w:rPr>
            </w:pPr>
          </w:p>
          <w:p w:rsidR="00461676" w:rsidRDefault="00461676" w:rsidP="00D128B1">
            <w:pPr>
              <w:pStyle w:val="ConsPlusNonformat"/>
              <w:rPr>
                <w:rFonts w:ascii="Times New Roman" w:hAnsi="Times New Roman" w:cs="Times New Roman"/>
                <w:sz w:val="24"/>
                <w:szCs w:val="24"/>
              </w:rPr>
            </w:pPr>
          </w:p>
          <w:p w:rsidR="00461676" w:rsidRDefault="00461676" w:rsidP="00D128B1">
            <w:pPr>
              <w:pStyle w:val="ConsPlusNonformat"/>
              <w:rPr>
                <w:rFonts w:ascii="Times New Roman" w:hAnsi="Times New Roman" w:cs="Times New Roman"/>
                <w:sz w:val="24"/>
                <w:szCs w:val="24"/>
              </w:rPr>
            </w:pPr>
          </w:p>
          <w:p w:rsidR="00461676" w:rsidRDefault="00461676" w:rsidP="00D128B1">
            <w:pPr>
              <w:pStyle w:val="ConsPlusNonformat"/>
              <w:rPr>
                <w:rFonts w:ascii="Times New Roman" w:hAnsi="Times New Roman" w:cs="Times New Roman"/>
                <w:sz w:val="24"/>
                <w:szCs w:val="24"/>
              </w:rPr>
            </w:pPr>
          </w:p>
          <w:p w:rsidR="00461676" w:rsidRDefault="00461676" w:rsidP="00D128B1">
            <w:pPr>
              <w:pStyle w:val="ConsPlusNonformat"/>
              <w:rPr>
                <w:rFonts w:ascii="Times New Roman" w:hAnsi="Times New Roman" w:cs="Times New Roman"/>
                <w:sz w:val="24"/>
                <w:szCs w:val="24"/>
              </w:rPr>
            </w:pPr>
          </w:p>
          <w:p w:rsidR="00461676" w:rsidRDefault="00461676" w:rsidP="00D128B1">
            <w:pPr>
              <w:pStyle w:val="ConsPlusNonformat"/>
              <w:rPr>
                <w:rFonts w:ascii="Times New Roman" w:hAnsi="Times New Roman" w:cs="Times New Roman"/>
                <w:sz w:val="24"/>
                <w:szCs w:val="24"/>
              </w:rPr>
            </w:pPr>
          </w:p>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Nonformat"/>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в том числе</w:t>
            </w:r>
          </w:p>
        </w:tc>
        <w:tc>
          <w:tcPr>
            <w:tcW w:w="996" w:type="dxa"/>
            <w:gridSpan w:val="2"/>
          </w:tcPr>
          <w:p w:rsidR="00461676" w:rsidRPr="00B04A09" w:rsidRDefault="00461676" w:rsidP="00D128B1">
            <w:pPr>
              <w:pStyle w:val="ConsPlusNonformat"/>
              <w:rPr>
                <w:rFonts w:ascii="Times New Roman" w:hAnsi="Times New Roman" w:cs="Times New Roman"/>
                <w:sz w:val="24"/>
                <w:szCs w:val="24"/>
              </w:rPr>
            </w:pPr>
          </w:p>
        </w:tc>
        <w:tc>
          <w:tcPr>
            <w:tcW w:w="851" w:type="dxa"/>
          </w:tcPr>
          <w:p w:rsidR="00461676" w:rsidRPr="00B04A09" w:rsidRDefault="00461676" w:rsidP="00D128B1">
            <w:pPr>
              <w:pStyle w:val="ConsPlusNonformat"/>
              <w:rPr>
                <w:rFonts w:ascii="Times New Roman" w:hAnsi="Times New Roman" w:cs="Times New Roman"/>
                <w:sz w:val="24"/>
                <w:szCs w:val="24"/>
              </w:rPr>
            </w:pPr>
          </w:p>
        </w:tc>
        <w:tc>
          <w:tcPr>
            <w:tcW w:w="850" w:type="dxa"/>
          </w:tcPr>
          <w:p w:rsidR="00461676" w:rsidRPr="00B04A09" w:rsidRDefault="00461676" w:rsidP="00D128B1">
            <w:pPr>
              <w:pStyle w:val="ConsPlusNonformat"/>
              <w:rPr>
                <w:rFonts w:ascii="Times New Roman" w:hAnsi="Times New Roman" w:cs="Times New Roman"/>
                <w:sz w:val="24"/>
                <w:szCs w:val="24"/>
              </w:rPr>
            </w:pPr>
          </w:p>
        </w:tc>
        <w:tc>
          <w:tcPr>
            <w:tcW w:w="853" w:type="dxa"/>
            <w:gridSpan w:val="2"/>
          </w:tcPr>
          <w:p w:rsidR="00461676" w:rsidRPr="00B04A09" w:rsidRDefault="00461676" w:rsidP="00D128B1">
            <w:pPr>
              <w:pStyle w:val="ConsPlusNonformat"/>
              <w:rPr>
                <w:rFonts w:ascii="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Nonformat"/>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областной бюджет</w:t>
            </w:r>
          </w:p>
        </w:tc>
        <w:tc>
          <w:tcPr>
            <w:tcW w:w="996" w:type="dxa"/>
            <w:gridSpan w:val="2"/>
          </w:tcPr>
          <w:p w:rsidR="00461676" w:rsidRPr="00B04A09" w:rsidRDefault="00461676" w:rsidP="00D128B1">
            <w:pPr>
              <w:pStyle w:val="ConsPlusNonformat"/>
              <w:rPr>
                <w:rFonts w:ascii="Times New Roman" w:hAnsi="Times New Roman" w:cs="Times New Roman"/>
                <w:sz w:val="24"/>
                <w:szCs w:val="24"/>
              </w:rPr>
            </w:pPr>
          </w:p>
        </w:tc>
        <w:tc>
          <w:tcPr>
            <w:tcW w:w="851" w:type="dxa"/>
          </w:tcPr>
          <w:p w:rsidR="00461676" w:rsidRPr="00B04A09" w:rsidRDefault="00461676" w:rsidP="00D128B1">
            <w:pPr>
              <w:pStyle w:val="ConsPlusNonformat"/>
              <w:rPr>
                <w:rFonts w:ascii="Times New Roman" w:hAnsi="Times New Roman" w:cs="Times New Roman"/>
                <w:sz w:val="24"/>
                <w:szCs w:val="24"/>
              </w:rPr>
            </w:pPr>
          </w:p>
        </w:tc>
        <w:tc>
          <w:tcPr>
            <w:tcW w:w="850" w:type="dxa"/>
          </w:tcPr>
          <w:p w:rsidR="00461676" w:rsidRPr="00B04A09" w:rsidRDefault="00461676" w:rsidP="00D128B1">
            <w:pPr>
              <w:pStyle w:val="ConsPlusNonformat"/>
              <w:rPr>
                <w:rFonts w:ascii="Times New Roman" w:hAnsi="Times New Roman" w:cs="Times New Roman"/>
                <w:sz w:val="24"/>
                <w:szCs w:val="24"/>
              </w:rPr>
            </w:pPr>
          </w:p>
        </w:tc>
        <w:tc>
          <w:tcPr>
            <w:tcW w:w="853" w:type="dxa"/>
            <w:gridSpan w:val="2"/>
          </w:tcPr>
          <w:p w:rsidR="00461676" w:rsidRPr="00B04A09" w:rsidRDefault="00461676" w:rsidP="00D128B1">
            <w:pPr>
              <w:pStyle w:val="ConsPlusNonformat"/>
              <w:rPr>
                <w:rFonts w:ascii="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Nonformat"/>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районный бюджет</w:t>
            </w:r>
          </w:p>
        </w:tc>
        <w:tc>
          <w:tcPr>
            <w:tcW w:w="996" w:type="dxa"/>
            <w:gridSpan w:val="2"/>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1</w:t>
            </w:r>
            <w:r>
              <w:rPr>
                <w:rFonts w:ascii="Times New Roman" w:hAnsi="Times New Roman" w:cs="Times New Roman"/>
                <w:sz w:val="24"/>
                <w:szCs w:val="24"/>
              </w:rPr>
              <w:t>35,0</w:t>
            </w:r>
          </w:p>
        </w:tc>
        <w:tc>
          <w:tcPr>
            <w:tcW w:w="851" w:type="dxa"/>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45,0</w:t>
            </w:r>
          </w:p>
        </w:tc>
        <w:tc>
          <w:tcPr>
            <w:tcW w:w="850" w:type="dxa"/>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45,0</w:t>
            </w:r>
          </w:p>
        </w:tc>
        <w:tc>
          <w:tcPr>
            <w:tcW w:w="853" w:type="dxa"/>
            <w:gridSpan w:val="2"/>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45,0</w:t>
            </w: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2444" w:type="dxa"/>
            <w:vMerge/>
          </w:tcPr>
          <w:p w:rsidR="00461676" w:rsidRPr="00B04A09" w:rsidRDefault="00461676" w:rsidP="00D128B1"/>
        </w:tc>
        <w:tc>
          <w:tcPr>
            <w:tcW w:w="2341" w:type="dxa"/>
            <w:gridSpan w:val="2"/>
            <w:vMerge/>
          </w:tcPr>
          <w:p w:rsidR="00461676" w:rsidRPr="00B04A09" w:rsidRDefault="00461676" w:rsidP="00D128B1">
            <w:pPr>
              <w:pStyle w:val="ConsPlusNonformat"/>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внебюджетные средства</w:t>
            </w:r>
          </w:p>
        </w:tc>
        <w:tc>
          <w:tcPr>
            <w:tcW w:w="996" w:type="dxa"/>
            <w:gridSpan w:val="2"/>
          </w:tcPr>
          <w:p w:rsidR="00461676" w:rsidRPr="00B04A09" w:rsidRDefault="00461676" w:rsidP="00D128B1">
            <w:pPr>
              <w:pStyle w:val="ConsPlusNonformat"/>
              <w:rPr>
                <w:rFonts w:ascii="Times New Roman" w:hAnsi="Times New Roman" w:cs="Times New Roman"/>
                <w:sz w:val="24"/>
                <w:szCs w:val="24"/>
              </w:rPr>
            </w:pPr>
          </w:p>
        </w:tc>
        <w:tc>
          <w:tcPr>
            <w:tcW w:w="851" w:type="dxa"/>
          </w:tcPr>
          <w:p w:rsidR="00461676" w:rsidRPr="00B04A09" w:rsidRDefault="00461676" w:rsidP="00D128B1">
            <w:pPr>
              <w:pStyle w:val="ConsPlusNonformat"/>
              <w:rPr>
                <w:rFonts w:ascii="Times New Roman" w:hAnsi="Times New Roman" w:cs="Times New Roman"/>
                <w:sz w:val="24"/>
                <w:szCs w:val="24"/>
              </w:rPr>
            </w:pPr>
          </w:p>
        </w:tc>
        <w:tc>
          <w:tcPr>
            <w:tcW w:w="850" w:type="dxa"/>
          </w:tcPr>
          <w:p w:rsidR="00461676" w:rsidRPr="00B04A09" w:rsidRDefault="00461676" w:rsidP="00D128B1">
            <w:pPr>
              <w:pStyle w:val="ConsPlusNonformat"/>
              <w:rPr>
                <w:rFonts w:ascii="Times New Roman" w:hAnsi="Times New Roman" w:cs="Times New Roman"/>
                <w:sz w:val="24"/>
                <w:szCs w:val="24"/>
              </w:rPr>
            </w:pPr>
          </w:p>
        </w:tc>
        <w:tc>
          <w:tcPr>
            <w:tcW w:w="853" w:type="dxa"/>
            <w:gridSpan w:val="2"/>
          </w:tcPr>
          <w:p w:rsidR="00461676" w:rsidRPr="00B04A09" w:rsidRDefault="00461676" w:rsidP="00D128B1">
            <w:pPr>
              <w:pStyle w:val="ConsPlusNonformat"/>
              <w:rPr>
                <w:rFonts w:ascii="Times New Roman" w:hAnsi="Times New Roman" w:cs="Times New Roman"/>
                <w:sz w:val="24"/>
                <w:szCs w:val="24"/>
              </w:rPr>
            </w:pPr>
          </w:p>
        </w:tc>
        <w:tc>
          <w:tcPr>
            <w:tcW w:w="4108" w:type="dxa"/>
            <w:vMerge/>
            <w:tcBorders>
              <w:bottom w:val="single" w:sz="4" w:space="0" w:color="000000"/>
            </w:tcBorders>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Height w:val="390"/>
        </w:trPr>
        <w:tc>
          <w:tcPr>
            <w:tcW w:w="2444" w:type="dxa"/>
            <w:vMerge w:val="restart"/>
          </w:tcPr>
          <w:p w:rsidR="00461676" w:rsidRPr="00B04A09" w:rsidRDefault="00461676" w:rsidP="00D128B1">
            <w:r>
              <w:lastRenderedPageBreak/>
              <w:t>3.3. Организация и проведение мероприятий муниципальной комплексной программы «Патриот» муниципального образования «Карпогорское»</w:t>
            </w:r>
          </w:p>
        </w:tc>
        <w:tc>
          <w:tcPr>
            <w:tcW w:w="2341" w:type="dxa"/>
            <w:gridSpan w:val="2"/>
            <w:vMerge w:val="restart"/>
            <w:tcBorders>
              <w:right w:val="single" w:sz="4" w:space="0" w:color="auto"/>
            </w:tcBorders>
          </w:tcPr>
          <w:p w:rsidR="00461676" w:rsidRPr="00B04A09" w:rsidRDefault="00461676" w:rsidP="00D128B1">
            <w:r w:rsidRPr="00B04A09">
              <w:t>Отдел по социальным вопросам, молодёжной политике и спорту, Администрация МО «Пинежский район»</w:t>
            </w:r>
          </w:p>
        </w:tc>
        <w:tc>
          <w:tcPr>
            <w:tcW w:w="1699" w:type="dxa"/>
            <w:tcBorders>
              <w:left w:val="single" w:sz="4" w:space="0" w:color="auto"/>
              <w:bottom w:val="single" w:sz="4" w:space="0" w:color="auto"/>
            </w:tcBorders>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Итого:</w:t>
            </w:r>
          </w:p>
        </w:tc>
        <w:tc>
          <w:tcPr>
            <w:tcW w:w="996" w:type="dxa"/>
            <w:gridSpan w:val="2"/>
            <w:tcBorders>
              <w:bottom w:val="single" w:sz="4" w:space="0" w:color="auto"/>
            </w:tcBorders>
          </w:tcPr>
          <w:p w:rsidR="00461676" w:rsidRPr="00194CE7" w:rsidRDefault="00461676" w:rsidP="00D128B1">
            <w:pPr>
              <w:pStyle w:val="ConsPlusNonformat"/>
              <w:jc w:val="center"/>
              <w:rPr>
                <w:rFonts w:ascii="Times New Roman" w:hAnsi="Times New Roman" w:cs="Times New Roman"/>
                <w:b/>
                <w:sz w:val="24"/>
                <w:szCs w:val="24"/>
              </w:rPr>
            </w:pPr>
            <w:r w:rsidRPr="00194CE7">
              <w:rPr>
                <w:rFonts w:ascii="Times New Roman" w:hAnsi="Times New Roman" w:cs="Times New Roman"/>
                <w:b/>
                <w:sz w:val="24"/>
                <w:szCs w:val="24"/>
              </w:rPr>
              <w:t>55,0</w:t>
            </w:r>
          </w:p>
        </w:tc>
        <w:tc>
          <w:tcPr>
            <w:tcW w:w="851" w:type="dxa"/>
            <w:tcBorders>
              <w:bottom w:val="single" w:sz="4" w:space="0" w:color="auto"/>
            </w:tcBorders>
          </w:tcPr>
          <w:p w:rsidR="00461676" w:rsidRPr="00194CE7" w:rsidRDefault="00461676" w:rsidP="00D128B1">
            <w:pPr>
              <w:pStyle w:val="ConsPlusNonformat"/>
              <w:jc w:val="center"/>
              <w:rPr>
                <w:rFonts w:ascii="Times New Roman" w:hAnsi="Times New Roman" w:cs="Times New Roman"/>
                <w:b/>
                <w:sz w:val="24"/>
                <w:szCs w:val="24"/>
              </w:rPr>
            </w:pPr>
            <w:r w:rsidRPr="00194CE7">
              <w:rPr>
                <w:rFonts w:ascii="Times New Roman" w:hAnsi="Times New Roman" w:cs="Times New Roman"/>
                <w:b/>
                <w:sz w:val="24"/>
                <w:szCs w:val="24"/>
              </w:rPr>
              <w:t>0,0</w:t>
            </w:r>
          </w:p>
        </w:tc>
        <w:tc>
          <w:tcPr>
            <w:tcW w:w="850" w:type="dxa"/>
            <w:tcBorders>
              <w:bottom w:val="single" w:sz="4" w:space="0" w:color="auto"/>
            </w:tcBorders>
          </w:tcPr>
          <w:p w:rsidR="00461676" w:rsidRPr="00194CE7" w:rsidRDefault="00461676" w:rsidP="00D128B1">
            <w:pPr>
              <w:pStyle w:val="ConsPlusNonformat"/>
              <w:jc w:val="center"/>
              <w:rPr>
                <w:rFonts w:ascii="Times New Roman" w:hAnsi="Times New Roman" w:cs="Times New Roman"/>
                <w:b/>
                <w:sz w:val="24"/>
                <w:szCs w:val="24"/>
              </w:rPr>
            </w:pPr>
            <w:r w:rsidRPr="00194CE7">
              <w:rPr>
                <w:rFonts w:ascii="Times New Roman" w:hAnsi="Times New Roman" w:cs="Times New Roman"/>
                <w:b/>
                <w:sz w:val="24"/>
                <w:szCs w:val="24"/>
              </w:rPr>
              <w:t>55,0</w:t>
            </w:r>
          </w:p>
        </w:tc>
        <w:tc>
          <w:tcPr>
            <w:tcW w:w="853" w:type="dxa"/>
            <w:gridSpan w:val="2"/>
            <w:tcBorders>
              <w:bottom w:val="single" w:sz="4" w:space="0" w:color="auto"/>
            </w:tcBorders>
          </w:tcPr>
          <w:p w:rsidR="00461676" w:rsidRPr="00194CE7" w:rsidRDefault="00461676" w:rsidP="00D128B1">
            <w:pPr>
              <w:pStyle w:val="ConsPlusNonformat"/>
              <w:jc w:val="center"/>
              <w:rPr>
                <w:rFonts w:ascii="Times New Roman" w:hAnsi="Times New Roman" w:cs="Times New Roman"/>
                <w:b/>
                <w:sz w:val="24"/>
                <w:szCs w:val="24"/>
              </w:rPr>
            </w:pPr>
            <w:r w:rsidRPr="00194CE7">
              <w:rPr>
                <w:rFonts w:ascii="Times New Roman" w:hAnsi="Times New Roman" w:cs="Times New Roman"/>
                <w:b/>
                <w:sz w:val="24"/>
                <w:szCs w:val="24"/>
              </w:rPr>
              <w:t>0,0</w:t>
            </w:r>
          </w:p>
        </w:tc>
        <w:tc>
          <w:tcPr>
            <w:tcW w:w="4108" w:type="dxa"/>
            <w:vMerge w:val="restart"/>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 xml:space="preserve">Проведение акций и иных мероприятий для молодежи; работа передвижных </w:t>
            </w:r>
            <w:proofErr w:type="spellStart"/>
            <w:r>
              <w:rPr>
                <w:rFonts w:ascii="Times New Roman" w:hAnsi="Times New Roman" w:cs="Times New Roman"/>
                <w:sz w:val="24"/>
                <w:szCs w:val="24"/>
              </w:rPr>
              <w:t>фотоэкспозиций</w:t>
            </w:r>
            <w:proofErr w:type="spellEnd"/>
            <w:r>
              <w:rPr>
                <w:rFonts w:ascii="Times New Roman" w:hAnsi="Times New Roman" w:cs="Times New Roman"/>
                <w:sz w:val="24"/>
                <w:szCs w:val="24"/>
              </w:rPr>
              <w:t xml:space="preserve"> и выставки по деятельности поискового отряда «Факел»; Проведение уроков мужества, посвященных Дням Воинской Славы и Памятным датам России; Организация и проведение военно-спортивных мероприятий.</w:t>
            </w: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Height w:val="390"/>
        </w:trPr>
        <w:tc>
          <w:tcPr>
            <w:tcW w:w="2444" w:type="dxa"/>
            <w:vMerge/>
          </w:tcPr>
          <w:p w:rsidR="00461676" w:rsidRPr="00B04A09" w:rsidRDefault="00461676" w:rsidP="00D128B1"/>
        </w:tc>
        <w:tc>
          <w:tcPr>
            <w:tcW w:w="2341" w:type="dxa"/>
            <w:gridSpan w:val="2"/>
            <w:vMerge/>
            <w:tcBorders>
              <w:right w:val="single" w:sz="4" w:space="0" w:color="auto"/>
            </w:tcBorders>
          </w:tcPr>
          <w:p w:rsidR="00461676" w:rsidRPr="00B04A09" w:rsidRDefault="00461676" w:rsidP="00D128B1"/>
        </w:tc>
        <w:tc>
          <w:tcPr>
            <w:tcW w:w="1699" w:type="dxa"/>
            <w:tcBorders>
              <w:top w:val="single" w:sz="4" w:space="0" w:color="auto"/>
              <w:left w:val="single" w:sz="4" w:space="0" w:color="auto"/>
              <w:bottom w:val="single" w:sz="4" w:space="0" w:color="auto"/>
            </w:tcBorders>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в том числе</w:t>
            </w:r>
          </w:p>
        </w:tc>
        <w:tc>
          <w:tcPr>
            <w:tcW w:w="996" w:type="dxa"/>
            <w:gridSpan w:val="2"/>
            <w:tcBorders>
              <w:top w:val="single" w:sz="4" w:space="0" w:color="auto"/>
              <w:bottom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p>
        </w:tc>
        <w:tc>
          <w:tcPr>
            <w:tcW w:w="850" w:type="dxa"/>
            <w:tcBorders>
              <w:top w:val="single" w:sz="4" w:space="0" w:color="auto"/>
              <w:bottom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p>
        </w:tc>
        <w:tc>
          <w:tcPr>
            <w:tcW w:w="853" w:type="dxa"/>
            <w:gridSpan w:val="2"/>
            <w:tcBorders>
              <w:top w:val="single" w:sz="4" w:space="0" w:color="auto"/>
              <w:bottom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Height w:val="360"/>
        </w:trPr>
        <w:tc>
          <w:tcPr>
            <w:tcW w:w="2444" w:type="dxa"/>
            <w:vMerge/>
          </w:tcPr>
          <w:p w:rsidR="00461676" w:rsidRPr="00B04A09" w:rsidRDefault="00461676" w:rsidP="00D128B1"/>
        </w:tc>
        <w:tc>
          <w:tcPr>
            <w:tcW w:w="2341" w:type="dxa"/>
            <w:gridSpan w:val="2"/>
            <w:vMerge/>
            <w:tcBorders>
              <w:right w:val="single" w:sz="4" w:space="0" w:color="auto"/>
            </w:tcBorders>
          </w:tcPr>
          <w:p w:rsidR="00461676" w:rsidRPr="00B04A09" w:rsidRDefault="00461676" w:rsidP="00D128B1"/>
        </w:tc>
        <w:tc>
          <w:tcPr>
            <w:tcW w:w="1699" w:type="dxa"/>
            <w:tcBorders>
              <w:top w:val="single" w:sz="4" w:space="0" w:color="auto"/>
              <w:left w:val="single" w:sz="4" w:space="0" w:color="auto"/>
              <w:bottom w:val="single" w:sz="4" w:space="0" w:color="auto"/>
            </w:tcBorders>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областной бюджет</w:t>
            </w:r>
          </w:p>
        </w:tc>
        <w:tc>
          <w:tcPr>
            <w:tcW w:w="996" w:type="dxa"/>
            <w:gridSpan w:val="2"/>
            <w:tcBorders>
              <w:top w:val="single" w:sz="4" w:space="0" w:color="auto"/>
              <w:bottom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r w:rsidRPr="00194CE7">
              <w:rPr>
                <w:rFonts w:ascii="Times New Roman" w:hAnsi="Times New Roman" w:cs="Times New Roman"/>
                <w:sz w:val="24"/>
                <w:szCs w:val="24"/>
              </w:rPr>
              <w:t>50,0</w:t>
            </w:r>
          </w:p>
        </w:tc>
        <w:tc>
          <w:tcPr>
            <w:tcW w:w="851" w:type="dxa"/>
            <w:tcBorders>
              <w:top w:val="single" w:sz="4" w:space="0" w:color="auto"/>
              <w:bottom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r w:rsidRPr="00194CE7">
              <w:rPr>
                <w:rFonts w:ascii="Times New Roman" w:hAnsi="Times New Roman" w:cs="Times New Roman"/>
                <w:sz w:val="24"/>
                <w:szCs w:val="24"/>
              </w:rPr>
              <w:t>-</w:t>
            </w:r>
          </w:p>
        </w:tc>
        <w:tc>
          <w:tcPr>
            <w:tcW w:w="850" w:type="dxa"/>
            <w:tcBorders>
              <w:top w:val="single" w:sz="4" w:space="0" w:color="auto"/>
              <w:bottom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r w:rsidRPr="00194CE7">
              <w:rPr>
                <w:rFonts w:ascii="Times New Roman" w:hAnsi="Times New Roman" w:cs="Times New Roman"/>
                <w:sz w:val="24"/>
                <w:szCs w:val="24"/>
              </w:rPr>
              <w:t>50,0</w:t>
            </w:r>
          </w:p>
        </w:tc>
        <w:tc>
          <w:tcPr>
            <w:tcW w:w="853" w:type="dxa"/>
            <w:gridSpan w:val="2"/>
            <w:tcBorders>
              <w:top w:val="single" w:sz="4" w:space="0" w:color="auto"/>
              <w:bottom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r w:rsidRPr="00194CE7">
              <w:rPr>
                <w:rFonts w:ascii="Times New Roman" w:hAnsi="Times New Roman" w:cs="Times New Roman"/>
                <w:sz w:val="24"/>
                <w:szCs w:val="24"/>
              </w:rPr>
              <w:t>-</w:t>
            </w: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Height w:val="375"/>
        </w:trPr>
        <w:tc>
          <w:tcPr>
            <w:tcW w:w="2444" w:type="dxa"/>
            <w:vMerge/>
          </w:tcPr>
          <w:p w:rsidR="00461676" w:rsidRPr="00B04A09" w:rsidRDefault="00461676" w:rsidP="00D128B1"/>
        </w:tc>
        <w:tc>
          <w:tcPr>
            <w:tcW w:w="2341" w:type="dxa"/>
            <w:gridSpan w:val="2"/>
            <w:vMerge/>
            <w:tcBorders>
              <w:right w:val="single" w:sz="4" w:space="0" w:color="auto"/>
            </w:tcBorders>
          </w:tcPr>
          <w:p w:rsidR="00461676" w:rsidRPr="00B04A09" w:rsidRDefault="00461676" w:rsidP="00D128B1"/>
        </w:tc>
        <w:tc>
          <w:tcPr>
            <w:tcW w:w="1699" w:type="dxa"/>
            <w:tcBorders>
              <w:top w:val="single" w:sz="4" w:space="0" w:color="auto"/>
              <w:left w:val="single" w:sz="4" w:space="0" w:color="auto"/>
              <w:bottom w:val="single" w:sz="4" w:space="0" w:color="auto"/>
            </w:tcBorders>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районный бюджет</w:t>
            </w:r>
          </w:p>
        </w:tc>
        <w:tc>
          <w:tcPr>
            <w:tcW w:w="996" w:type="dxa"/>
            <w:gridSpan w:val="2"/>
            <w:tcBorders>
              <w:top w:val="single" w:sz="4" w:space="0" w:color="auto"/>
              <w:bottom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r w:rsidRPr="00194CE7">
              <w:rPr>
                <w:rFonts w:ascii="Times New Roman" w:hAnsi="Times New Roman" w:cs="Times New Roman"/>
                <w:sz w:val="24"/>
                <w:szCs w:val="24"/>
              </w:rPr>
              <w:t>5,0</w:t>
            </w:r>
          </w:p>
        </w:tc>
        <w:tc>
          <w:tcPr>
            <w:tcW w:w="851" w:type="dxa"/>
            <w:tcBorders>
              <w:top w:val="single" w:sz="4" w:space="0" w:color="auto"/>
              <w:bottom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r w:rsidRPr="00194CE7">
              <w:rPr>
                <w:rFonts w:ascii="Times New Roman" w:hAnsi="Times New Roman" w:cs="Times New Roman"/>
                <w:sz w:val="24"/>
                <w:szCs w:val="24"/>
              </w:rPr>
              <w:t>-</w:t>
            </w:r>
          </w:p>
        </w:tc>
        <w:tc>
          <w:tcPr>
            <w:tcW w:w="850" w:type="dxa"/>
            <w:tcBorders>
              <w:top w:val="single" w:sz="4" w:space="0" w:color="auto"/>
              <w:bottom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r w:rsidRPr="00194CE7">
              <w:rPr>
                <w:rFonts w:ascii="Times New Roman" w:hAnsi="Times New Roman" w:cs="Times New Roman"/>
                <w:sz w:val="24"/>
                <w:szCs w:val="24"/>
              </w:rPr>
              <w:t>5,0</w:t>
            </w:r>
          </w:p>
        </w:tc>
        <w:tc>
          <w:tcPr>
            <w:tcW w:w="853" w:type="dxa"/>
            <w:gridSpan w:val="2"/>
            <w:tcBorders>
              <w:top w:val="single" w:sz="4" w:space="0" w:color="auto"/>
              <w:bottom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r w:rsidRPr="00194CE7">
              <w:rPr>
                <w:rFonts w:ascii="Times New Roman" w:hAnsi="Times New Roman" w:cs="Times New Roman"/>
                <w:sz w:val="24"/>
                <w:szCs w:val="24"/>
              </w:rPr>
              <w:t>-</w:t>
            </w:r>
          </w:p>
        </w:tc>
        <w:tc>
          <w:tcPr>
            <w:tcW w:w="4108" w:type="dxa"/>
            <w:vMerge/>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Height w:val="375"/>
        </w:trPr>
        <w:tc>
          <w:tcPr>
            <w:tcW w:w="2444" w:type="dxa"/>
            <w:vMerge/>
          </w:tcPr>
          <w:p w:rsidR="00461676" w:rsidRPr="00B04A09" w:rsidRDefault="00461676" w:rsidP="00D128B1"/>
        </w:tc>
        <w:tc>
          <w:tcPr>
            <w:tcW w:w="2341" w:type="dxa"/>
            <w:gridSpan w:val="2"/>
            <w:vMerge/>
            <w:tcBorders>
              <w:right w:val="single" w:sz="4" w:space="0" w:color="auto"/>
            </w:tcBorders>
          </w:tcPr>
          <w:p w:rsidR="00461676" w:rsidRPr="00B04A09" w:rsidRDefault="00461676" w:rsidP="00D128B1"/>
        </w:tc>
        <w:tc>
          <w:tcPr>
            <w:tcW w:w="1699" w:type="dxa"/>
            <w:tcBorders>
              <w:top w:val="single" w:sz="4" w:space="0" w:color="auto"/>
              <w:left w:val="single" w:sz="4" w:space="0" w:color="auto"/>
            </w:tcBorders>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внебюджетные средства</w:t>
            </w:r>
          </w:p>
        </w:tc>
        <w:tc>
          <w:tcPr>
            <w:tcW w:w="996" w:type="dxa"/>
            <w:gridSpan w:val="2"/>
            <w:tcBorders>
              <w:top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p>
        </w:tc>
        <w:tc>
          <w:tcPr>
            <w:tcW w:w="851" w:type="dxa"/>
            <w:tcBorders>
              <w:top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p>
        </w:tc>
        <w:tc>
          <w:tcPr>
            <w:tcW w:w="850" w:type="dxa"/>
            <w:tcBorders>
              <w:top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p>
        </w:tc>
        <w:tc>
          <w:tcPr>
            <w:tcW w:w="853" w:type="dxa"/>
            <w:gridSpan w:val="2"/>
            <w:tcBorders>
              <w:top w:val="single" w:sz="4" w:space="0" w:color="auto"/>
            </w:tcBorders>
          </w:tcPr>
          <w:p w:rsidR="00461676" w:rsidRPr="00194CE7" w:rsidRDefault="00461676" w:rsidP="00D128B1">
            <w:pPr>
              <w:pStyle w:val="ConsPlusNonformat"/>
              <w:jc w:val="center"/>
              <w:rPr>
                <w:rFonts w:ascii="Times New Roman" w:hAnsi="Times New Roman" w:cs="Times New Roman"/>
                <w:sz w:val="24"/>
                <w:szCs w:val="24"/>
              </w:rPr>
            </w:pPr>
          </w:p>
        </w:tc>
        <w:tc>
          <w:tcPr>
            <w:tcW w:w="4108" w:type="dxa"/>
            <w:vMerge/>
            <w:tcBorders>
              <w:bottom w:val="single" w:sz="4" w:space="0" w:color="000000"/>
            </w:tcBorders>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4785" w:type="dxa"/>
            <w:gridSpan w:val="3"/>
            <w:vMerge w:val="restart"/>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Итого по муниципальной программе:</w:t>
            </w: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Итого:</w:t>
            </w:r>
          </w:p>
        </w:tc>
        <w:tc>
          <w:tcPr>
            <w:tcW w:w="996" w:type="dxa"/>
            <w:gridSpan w:val="2"/>
          </w:tcPr>
          <w:p w:rsidR="00461676" w:rsidRPr="00215AF8" w:rsidRDefault="00461676" w:rsidP="00D128B1">
            <w:pPr>
              <w:pStyle w:val="ConsPlusNonformat"/>
              <w:rPr>
                <w:rFonts w:ascii="Times New Roman" w:hAnsi="Times New Roman" w:cs="Times New Roman"/>
                <w:b/>
                <w:sz w:val="24"/>
                <w:szCs w:val="24"/>
              </w:rPr>
            </w:pPr>
            <w:r w:rsidRPr="00215AF8">
              <w:rPr>
                <w:rFonts w:ascii="Times New Roman" w:hAnsi="Times New Roman" w:cs="Times New Roman"/>
                <w:b/>
                <w:sz w:val="24"/>
                <w:szCs w:val="24"/>
              </w:rPr>
              <w:t>1380,0</w:t>
            </w:r>
          </w:p>
        </w:tc>
        <w:tc>
          <w:tcPr>
            <w:tcW w:w="851" w:type="dxa"/>
          </w:tcPr>
          <w:p w:rsidR="00461676" w:rsidRPr="00B04A09" w:rsidRDefault="00461676" w:rsidP="00D128B1">
            <w:pPr>
              <w:pStyle w:val="ConsPlusNonformat"/>
              <w:rPr>
                <w:rFonts w:ascii="Times New Roman" w:hAnsi="Times New Roman" w:cs="Times New Roman"/>
                <w:b/>
                <w:sz w:val="24"/>
                <w:szCs w:val="24"/>
              </w:rPr>
            </w:pPr>
            <w:r>
              <w:rPr>
                <w:rFonts w:ascii="Times New Roman" w:hAnsi="Times New Roman" w:cs="Times New Roman"/>
                <w:b/>
                <w:sz w:val="24"/>
                <w:szCs w:val="24"/>
              </w:rPr>
              <w:t>290,0</w:t>
            </w:r>
          </w:p>
        </w:tc>
        <w:tc>
          <w:tcPr>
            <w:tcW w:w="850" w:type="dxa"/>
          </w:tcPr>
          <w:p w:rsidR="00461676" w:rsidRPr="00B04A09" w:rsidRDefault="00461676" w:rsidP="00D128B1">
            <w:pPr>
              <w:pStyle w:val="ConsPlusNonformat"/>
              <w:rPr>
                <w:rFonts w:ascii="Times New Roman" w:hAnsi="Times New Roman" w:cs="Times New Roman"/>
                <w:b/>
                <w:sz w:val="24"/>
                <w:szCs w:val="24"/>
              </w:rPr>
            </w:pPr>
            <w:r>
              <w:rPr>
                <w:rFonts w:ascii="Times New Roman" w:hAnsi="Times New Roman" w:cs="Times New Roman"/>
                <w:b/>
                <w:sz w:val="24"/>
                <w:szCs w:val="24"/>
              </w:rPr>
              <w:t>830,0</w:t>
            </w:r>
          </w:p>
        </w:tc>
        <w:tc>
          <w:tcPr>
            <w:tcW w:w="853" w:type="dxa"/>
            <w:gridSpan w:val="2"/>
          </w:tcPr>
          <w:p w:rsidR="00461676" w:rsidRPr="00B04A09" w:rsidRDefault="00461676" w:rsidP="00D128B1">
            <w:pPr>
              <w:pStyle w:val="ConsPlusNonformat"/>
              <w:rPr>
                <w:rFonts w:ascii="Times New Roman" w:hAnsi="Times New Roman" w:cs="Times New Roman"/>
                <w:b/>
                <w:sz w:val="24"/>
                <w:szCs w:val="24"/>
              </w:rPr>
            </w:pPr>
            <w:r>
              <w:rPr>
                <w:rFonts w:ascii="Times New Roman" w:hAnsi="Times New Roman" w:cs="Times New Roman"/>
                <w:b/>
                <w:sz w:val="24"/>
                <w:szCs w:val="24"/>
              </w:rPr>
              <w:t>260,0</w:t>
            </w:r>
          </w:p>
        </w:tc>
        <w:tc>
          <w:tcPr>
            <w:tcW w:w="4108" w:type="dxa"/>
            <w:vMerge w:val="restart"/>
          </w:tcPr>
          <w:p w:rsidR="00461676" w:rsidRPr="00B04A09" w:rsidRDefault="00461676" w:rsidP="00D128B1">
            <w:pPr>
              <w:pStyle w:val="ConsPlusNonformat"/>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4785" w:type="dxa"/>
            <w:gridSpan w:val="3"/>
            <w:vMerge/>
          </w:tcPr>
          <w:p w:rsidR="00461676" w:rsidRPr="00B04A09" w:rsidRDefault="00461676" w:rsidP="00D128B1">
            <w:pPr>
              <w:pStyle w:val="ConsPlusNonformat"/>
              <w:jc w:val="center"/>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в том числе</w:t>
            </w:r>
          </w:p>
        </w:tc>
        <w:tc>
          <w:tcPr>
            <w:tcW w:w="996" w:type="dxa"/>
            <w:gridSpan w:val="2"/>
          </w:tcPr>
          <w:p w:rsidR="00461676" w:rsidRPr="00B04A09" w:rsidRDefault="00461676" w:rsidP="00D128B1">
            <w:pPr>
              <w:pStyle w:val="ConsPlusNonformat"/>
              <w:rPr>
                <w:rFonts w:ascii="Times New Roman" w:hAnsi="Times New Roman" w:cs="Times New Roman"/>
                <w:sz w:val="24"/>
                <w:szCs w:val="24"/>
              </w:rPr>
            </w:pPr>
          </w:p>
        </w:tc>
        <w:tc>
          <w:tcPr>
            <w:tcW w:w="851" w:type="dxa"/>
          </w:tcPr>
          <w:p w:rsidR="00461676" w:rsidRPr="00B04A09" w:rsidRDefault="00461676" w:rsidP="00D128B1">
            <w:pPr>
              <w:pStyle w:val="ConsPlusNonformat"/>
              <w:rPr>
                <w:rFonts w:ascii="Times New Roman" w:hAnsi="Times New Roman" w:cs="Times New Roman"/>
                <w:sz w:val="24"/>
                <w:szCs w:val="24"/>
              </w:rPr>
            </w:pPr>
          </w:p>
        </w:tc>
        <w:tc>
          <w:tcPr>
            <w:tcW w:w="850" w:type="dxa"/>
          </w:tcPr>
          <w:p w:rsidR="00461676" w:rsidRPr="00B04A09" w:rsidRDefault="00461676" w:rsidP="00D128B1">
            <w:pPr>
              <w:pStyle w:val="ConsPlusNonformat"/>
              <w:rPr>
                <w:rFonts w:ascii="Times New Roman" w:hAnsi="Times New Roman" w:cs="Times New Roman"/>
                <w:sz w:val="24"/>
                <w:szCs w:val="24"/>
              </w:rPr>
            </w:pPr>
          </w:p>
        </w:tc>
        <w:tc>
          <w:tcPr>
            <w:tcW w:w="853" w:type="dxa"/>
            <w:gridSpan w:val="2"/>
          </w:tcPr>
          <w:p w:rsidR="00461676" w:rsidRPr="00B04A09" w:rsidRDefault="00461676" w:rsidP="00D128B1">
            <w:pPr>
              <w:pStyle w:val="ConsPlusNonformat"/>
              <w:rPr>
                <w:rFonts w:ascii="Times New Roman" w:hAnsi="Times New Roman" w:cs="Times New Roman"/>
                <w:sz w:val="24"/>
                <w:szCs w:val="24"/>
              </w:rPr>
            </w:pPr>
          </w:p>
        </w:tc>
        <w:tc>
          <w:tcPr>
            <w:tcW w:w="4108" w:type="dxa"/>
            <w:vMerge/>
          </w:tcPr>
          <w:p w:rsidR="00461676" w:rsidRPr="00B04A09" w:rsidRDefault="00461676" w:rsidP="00D128B1">
            <w:pPr>
              <w:pStyle w:val="ConsPlusNonformat"/>
              <w:jc w:val="center"/>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4785" w:type="dxa"/>
            <w:gridSpan w:val="3"/>
            <w:vMerge/>
          </w:tcPr>
          <w:p w:rsidR="00461676" w:rsidRPr="00B04A09" w:rsidRDefault="00461676" w:rsidP="00D128B1">
            <w:pPr>
              <w:pStyle w:val="ConsPlusNonformat"/>
              <w:jc w:val="center"/>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областной бюджет</w:t>
            </w:r>
          </w:p>
        </w:tc>
        <w:tc>
          <w:tcPr>
            <w:tcW w:w="996" w:type="dxa"/>
            <w:gridSpan w:val="2"/>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630,0</w:t>
            </w:r>
          </w:p>
        </w:tc>
        <w:tc>
          <w:tcPr>
            <w:tcW w:w="851" w:type="dxa"/>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50,0</w:t>
            </w:r>
          </w:p>
        </w:tc>
        <w:tc>
          <w:tcPr>
            <w:tcW w:w="850" w:type="dxa"/>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580,0</w:t>
            </w:r>
          </w:p>
        </w:tc>
        <w:tc>
          <w:tcPr>
            <w:tcW w:w="853" w:type="dxa"/>
            <w:gridSpan w:val="2"/>
          </w:tcPr>
          <w:p w:rsidR="00461676" w:rsidRPr="00B04A09" w:rsidRDefault="00461676" w:rsidP="00D128B1">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4108" w:type="dxa"/>
            <w:vMerge/>
          </w:tcPr>
          <w:p w:rsidR="00461676" w:rsidRPr="00B04A09" w:rsidRDefault="00461676" w:rsidP="00D128B1">
            <w:pPr>
              <w:pStyle w:val="ConsPlusNonformat"/>
              <w:jc w:val="center"/>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Pr>
        <w:tc>
          <w:tcPr>
            <w:tcW w:w="4785" w:type="dxa"/>
            <w:gridSpan w:val="3"/>
            <w:vMerge/>
          </w:tcPr>
          <w:p w:rsidR="00461676" w:rsidRPr="00B04A09" w:rsidRDefault="00461676" w:rsidP="00D128B1">
            <w:pPr>
              <w:pStyle w:val="ConsPlusNonformat"/>
              <w:jc w:val="center"/>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районный бюджет</w:t>
            </w:r>
          </w:p>
        </w:tc>
        <w:tc>
          <w:tcPr>
            <w:tcW w:w="996" w:type="dxa"/>
            <w:gridSpan w:val="2"/>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750,0</w:t>
            </w:r>
          </w:p>
        </w:tc>
        <w:tc>
          <w:tcPr>
            <w:tcW w:w="851" w:type="dxa"/>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240,0</w:t>
            </w:r>
          </w:p>
        </w:tc>
        <w:tc>
          <w:tcPr>
            <w:tcW w:w="850" w:type="dxa"/>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250,0</w:t>
            </w:r>
          </w:p>
        </w:tc>
        <w:tc>
          <w:tcPr>
            <w:tcW w:w="853" w:type="dxa"/>
            <w:gridSpan w:val="2"/>
          </w:tcPr>
          <w:p w:rsidR="00461676" w:rsidRPr="00B04A09" w:rsidRDefault="00461676" w:rsidP="00D128B1">
            <w:pPr>
              <w:pStyle w:val="ConsPlusNonformat"/>
              <w:rPr>
                <w:rFonts w:ascii="Times New Roman" w:hAnsi="Times New Roman" w:cs="Times New Roman"/>
                <w:sz w:val="24"/>
                <w:szCs w:val="24"/>
              </w:rPr>
            </w:pPr>
            <w:r>
              <w:rPr>
                <w:rFonts w:ascii="Times New Roman" w:hAnsi="Times New Roman" w:cs="Times New Roman"/>
                <w:sz w:val="24"/>
                <w:szCs w:val="24"/>
              </w:rPr>
              <w:t>260,0</w:t>
            </w:r>
          </w:p>
        </w:tc>
        <w:tc>
          <w:tcPr>
            <w:tcW w:w="4108" w:type="dxa"/>
            <w:vMerge/>
          </w:tcPr>
          <w:p w:rsidR="00461676" w:rsidRPr="00B04A09" w:rsidRDefault="00461676" w:rsidP="00D128B1">
            <w:pPr>
              <w:pStyle w:val="ConsPlusNonformat"/>
              <w:jc w:val="center"/>
              <w:rPr>
                <w:rFonts w:ascii="Times New Roman" w:hAnsi="Times New Roman" w:cs="Times New Roman"/>
                <w:sz w:val="24"/>
                <w:szCs w:val="24"/>
              </w:rPr>
            </w:pPr>
          </w:p>
        </w:tc>
      </w:tr>
      <w:tr w:rsidR="00461676" w:rsidRPr="00B04A09" w:rsidTr="00D128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 w:type="dxa"/>
          <w:trHeight w:val="562"/>
        </w:trPr>
        <w:tc>
          <w:tcPr>
            <w:tcW w:w="4785" w:type="dxa"/>
            <w:gridSpan w:val="3"/>
            <w:vMerge/>
          </w:tcPr>
          <w:p w:rsidR="00461676" w:rsidRPr="00B04A09" w:rsidRDefault="00461676" w:rsidP="00D128B1">
            <w:pPr>
              <w:pStyle w:val="ConsPlusNonformat"/>
              <w:jc w:val="center"/>
              <w:rPr>
                <w:rFonts w:ascii="Times New Roman" w:hAnsi="Times New Roman" w:cs="Times New Roman"/>
                <w:sz w:val="24"/>
                <w:szCs w:val="24"/>
              </w:rPr>
            </w:pPr>
          </w:p>
        </w:tc>
        <w:tc>
          <w:tcPr>
            <w:tcW w:w="1699" w:type="dxa"/>
          </w:tcPr>
          <w:p w:rsidR="00461676" w:rsidRPr="00B04A09" w:rsidRDefault="00461676" w:rsidP="00D128B1">
            <w:pPr>
              <w:pStyle w:val="ConsPlusNonformat"/>
              <w:rPr>
                <w:rFonts w:ascii="Times New Roman" w:hAnsi="Times New Roman" w:cs="Times New Roman"/>
                <w:sz w:val="24"/>
                <w:szCs w:val="24"/>
              </w:rPr>
            </w:pPr>
            <w:r w:rsidRPr="00B04A09">
              <w:rPr>
                <w:rFonts w:ascii="Times New Roman" w:hAnsi="Times New Roman" w:cs="Times New Roman"/>
                <w:sz w:val="24"/>
                <w:szCs w:val="24"/>
              </w:rPr>
              <w:t>внебюджетные средства</w:t>
            </w:r>
          </w:p>
        </w:tc>
        <w:tc>
          <w:tcPr>
            <w:tcW w:w="996" w:type="dxa"/>
            <w:gridSpan w:val="2"/>
          </w:tcPr>
          <w:p w:rsidR="00461676" w:rsidRPr="00B04A09" w:rsidRDefault="00461676" w:rsidP="00D128B1">
            <w:pPr>
              <w:pStyle w:val="ConsPlusNonformat"/>
              <w:rPr>
                <w:rFonts w:ascii="Times New Roman" w:hAnsi="Times New Roman" w:cs="Times New Roman"/>
                <w:sz w:val="24"/>
                <w:szCs w:val="24"/>
              </w:rPr>
            </w:pPr>
          </w:p>
        </w:tc>
        <w:tc>
          <w:tcPr>
            <w:tcW w:w="851" w:type="dxa"/>
          </w:tcPr>
          <w:p w:rsidR="00461676" w:rsidRPr="00B04A09" w:rsidRDefault="00461676" w:rsidP="00D128B1">
            <w:pPr>
              <w:pStyle w:val="ConsPlusNonformat"/>
              <w:rPr>
                <w:rFonts w:ascii="Times New Roman" w:hAnsi="Times New Roman" w:cs="Times New Roman"/>
                <w:sz w:val="24"/>
                <w:szCs w:val="24"/>
              </w:rPr>
            </w:pPr>
          </w:p>
        </w:tc>
        <w:tc>
          <w:tcPr>
            <w:tcW w:w="850" w:type="dxa"/>
          </w:tcPr>
          <w:p w:rsidR="00461676" w:rsidRPr="00B04A09" w:rsidRDefault="00461676" w:rsidP="00D128B1">
            <w:pPr>
              <w:pStyle w:val="ConsPlusNonformat"/>
              <w:rPr>
                <w:rFonts w:ascii="Times New Roman" w:hAnsi="Times New Roman" w:cs="Times New Roman"/>
                <w:sz w:val="24"/>
                <w:szCs w:val="24"/>
              </w:rPr>
            </w:pPr>
          </w:p>
        </w:tc>
        <w:tc>
          <w:tcPr>
            <w:tcW w:w="853" w:type="dxa"/>
            <w:gridSpan w:val="2"/>
          </w:tcPr>
          <w:p w:rsidR="00461676" w:rsidRPr="00B04A09" w:rsidRDefault="00461676" w:rsidP="00D128B1">
            <w:pPr>
              <w:pStyle w:val="ConsPlusNonformat"/>
              <w:rPr>
                <w:rFonts w:ascii="Times New Roman" w:hAnsi="Times New Roman" w:cs="Times New Roman"/>
                <w:sz w:val="24"/>
                <w:szCs w:val="24"/>
              </w:rPr>
            </w:pPr>
          </w:p>
        </w:tc>
        <w:tc>
          <w:tcPr>
            <w:tcW w:w="4108" w:type="dxa"/>
            <w:vMerge/>
          </w:tcPr>
          <w:p w:rsidR="00461676" w:rsidRPr="00B04A09" w:rsidRDefault="00461676" w:rsidP="00D128B1">
            <w:pPr>
              <w:pStyle w:val="ConsPlusNonformat"/>
              <w:jc w:val="center"/>
              <w:rPr>
                <w:rFonts w:ascii="Times New Roman" w:hAnsi="Times New Roman" w:cs="Times New Roman"/>
                <w:sz w:val="24"/>
                <w:szCs w:val="24"/>
              </w:rPr>
            </w:pPr>
          </w:p>
        </w:tc>
      </w:tr>
    </w:tbl>
    <w:p w:rsidR="00461676" w:rsidRPr="008D14D6" w:rsidRDefault="00461676" w:rsidP="00461676"/>
    <w:p w:rsidR="00461676" w:rsidRDefault="00461676" w:rsidP="00461676">
      <w:pPr>
        <w:pStyle w:val="ConsPlusNonformat"/>
        <w:tabs>
          <w:tab w:val="left" w:pos="3330"/>
          <w:tab w:val="center" w:pos="4819"/>
        </w:tabs>
        <w:jc w:val="both"/>
        <w:rPr>
          <w:rFonts w:ascii="Times New Roman" w:hAnsi="Times New Roman" w:cs="Times New Roman"/>
          <w:bCs/>
          <w:sz w:val="28"/>
          <w:szCs w:val="28"/>
        </w:rPr>
      </w:pPr>
    </w:p>
    <w:p w:rsidR="00461676" w:rsidRPr="008D14D6" w:rsidRDefault="00461676" w:rsidP="00461676"/>
    <w:p w:rsidR="00461676" w:rsidRDefault="00461676" w:rsidP="00461676"/>
    <w:p w:rsidR="00461676" w:rsidRDefault="00461676" w:rsidP="00461676"/>
    <w:p w:rsidR="00461676" w:rsidRDefault="00461676" w:rsidP="00461676"/>
    <w:p w:rsidR="00461676" w:rsidRDefault="00461676" w:rsidP="00461676"/>
    <w:p w:rsidR="00461676" w:rsidRPr="00941E28" w:rsidRDefault="00461676" w:rsidP="00461676">
      <w:pPr>
        <w:tabs>
          <w:tab w:val="left" w:pos="709"/>
          <w:tab w:val="left" w:pos="11766"/>
        </w:tabs>
        <w:jc w:val="both"/>
        <w:rPr>
          <w:sz w:val="28"/>
          <w:szCs w:val="28"/>
        </w:rPr>
      </w:pPr>
    </w:p>
    <w:p w:rsidR="002740C9" w:rsidRPr="00490885" w:rsidRDefault="002740C9" w:rsidP="00461676">
      <w:pPr>
        <w:rPr>
          <w:sz w:val="28"/>
          <w:szCs w:val="28"/>
        </w:rPr>
      </w:pPr>
    </w:p>
    <w:sectPr w:rsidR="002740C9" w:rsidRPr="00490885" w:rsidSect="00461676">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AF6" w:rsidRDefault="00FA5AF6" w:rsidP="00485652">
      <w:r>
        <w:separator/>
      </w:r>
    </w:p>
  </w:endnote>
  <w:endnote w:type="continuationSeparator" w:id="0">
    <w:p w:rsidR="00FA5AF6" w:rsidRDefault="00FA5AF6" w:rsidP="004856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imesNewRomanPSMT Cyr">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D3" w:rsidRDefault="00FA5AF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D3" w:rsidRDefault="00FA5AF6">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D3" w:rsidRDefault="00FA5AF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AF6" w:rsidRDefault="00FA5AF6" w:rsidP="00485652">
      <w:r>
        <w:separator/>
      </w:r>
    </w:p>
  </w:footnote>
  <w:footnote w:type="continuationSeparator" w:id="0">
    <w:p w:rsidR="00FA5AF6" w:rsidRDefault="00FA5AF6" w:rsidP="004856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D3" w:rsidRDefault="00FA5AF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D3" w:rsidRDefault="00FA5AF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D3" w:rsidRDefault="00FA5AF6">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676" w:rsidRDefault="00461676" w:rsidP="00A07359">
    <w:pPr>
      <w:pStyle w:val="a6"/>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12F0"/>
    <w:multiLevelType w:val="hybridMultilevel"/>
    <w:tmpl w:val="5310072E"/>
    <w:lvl w:ilvl="0" w:tplc="6C268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D581093"/>
    <w:multiLevelType w:val="hybridMultilevel"/>
    <w:tmpl w:val="1C6A8DFC"/>
    <w:lvl w:ilvl="0" w:tplc="0A969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3070437"/>
    <w:multiLevelType w:val="hybridMultilevel"/>
    <w:tmpl w:val="D6AC2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7E3BDD"/>
    <w:rsid w:val="00063597"/>
    <w:rsid w:val="000723EA"/>
    <w:rsid w:val="0009596C"/>
    <w:rsid w:val="000A0DCE"/>
    <w:rsid w:val="000C56E9"/>
    <w:rsid w:val="0010360E"/>
    <w:rsid w:val="001172DE"/>
    <w:rsid w:val="00133E0A"/>
    <w:rsid w:val="00190C3D"/>
    <w:rsid w:val="00230766"/>
    <w:rsid w:val="00233288"/>
    <w:rsid w:val="00237F18"/>
    <w:rsid w:val="002740C9"/>
    <w:rsid w:val="00275B64"/>
    <w:rsid w:val="002763F2"/>
    <w:rsid w:val="002B1CF3"/>
    <w:rsid w:val="002F4297"/>
    <w:rsid w:val="00363D64"/>
    <w:rsid w:val="003874FF"/>
    <w:rsid w:val="00391782"/>
    <w:rsid w:val="00395F15"/>
    <w:rsid w:val="003A0AC9"/>
    <w:rsid w:val="003C5D4D"/>
    <w:rsid w:val="003F4598"/>
    <w:rsid w:val="003F6719"/>
    <w:rsid w:val="00461676"/>
    <w:rsid w:val="00467B67"/>
    <w:rsid w:val="00472810"/>
    <w:rsid w:val="00485652"/>
    <w:rsid w:val="00490885"/>
    <w:rsid w:val="004A7104"/>
    <w:rsid w:val="004B5AC0"/>
    <w:rsid w:val="004C266E"/>
    <w:rsid w:val="004D1931"/>
    <w:rsid w:val="005014F7"/>
    <w:rsid w:val="00525B30"/>
    <w:rsid w:val="005328EC"/>
    <w:rsid w:val="00583657"/>
    <w:rsid w:val="005B0064"/>
    <w:rsid w:val="005B7B1A"/>
    <w:rsid w:val="005C7F6B"/>
    <w:rsid w:val="005F38A9"/>
    <w:rsid w:val="0061365C"/>
    <w:rsid w:val="0063732A"/>
    <w:rsid w:val="00676480"/>
    <w:rsid w:val="00677096"/>
    <w:rsid w:val="00682AE7"/>
    <w:rsid w:val="006A3442"/>
    <w:rsid w:val="006B25CB"/>
    <w:rsid w:val="006B532A"/>
    <w:rsid w:val="006C2D0E"/>
    <w:rsid w:val="006C693E"/>
    <w:rsid w:val="006E1737"/>
    <w:rsid w:val="007142CD"/>
    <w:rsid w:val="00731B79"/>
    <w:rsid w:val="00765103"/>
    <w:rsid w:val="00787F37"/>
    <w:rsid w:val="007B3C29"/>
    <w:rsid w:val="007C0A3A"/>
    <w:rsid w:val="007E3BDD"/>
    <w:rsid w:val="007E6010"/>
    <w:rsid w:val="00800C2F"/>
    <w:rsid w:val="0084046D"/>
    <w:rsid w:val="00843CE7"/>
    <w:rsid w:val="00846403"/>
    <w:rsid w:val="0085106C"/>
    <w:rsid w:val="008573A3"/>
    <w:rsid w:val="008611CF"/>
    <w:rsid w:val="008768AF"/>
    <w:rsid w:val="008B2A8F"/>
    <w:rsid w:val="008B3D66"/>
    <w:rsid w:val="008D600A"/>
    <w:rsid w:val="008E0B69"/>
    <w:rsid w:val="008F0568"/>
    <w:rsid w:val="00923164"/>
    <w:rsid w:val="00940B97"/>
    <w:rsid w:val="00981C1D"/>
    <w:rsid w:val="009942B3"/>
    <w:rsid w:val="009D19BB"/>
    <w:rsid w:val="00A01C7B"/>
    <w:rsid w:val="00A20C87"/>
    <w:rsid w:val="00A24233"/>
    <w:rsid w:val="00A24E13"/>
    <w:rsid w:val="00A4003B"/>
    <w:rsid w:val="00A53B30"/>
    <w:rsid w:val="00AC0961"/>
    <w:rsid w:val="00AC3C06"/>
    <w:rsid w:val="00B1290D"/>
    <w:rsid w:val="00B8051A"/>
    <w:rsid w:val="00BB4A0C"/>
    <w:rsid w:val="00BE1DCE"/>
    <w:rsid w:val="00BE29FE"/>
    <w:rsid w:val="00BE58A7"/>
    <w:rsid w:val="00C22632"/>
    <w:rsid w:val="00C301D2"/>
    <w:rsid w:val="00C43E29"/>
    <w:rsid w:val="00C726D9"/>
    <w:rsid w:val="00C83849"/>
    <w:rsid w:val="00CC5456"/>
    <w:rsid w:val="00D42F58"/>
    <w:rsid w:val="00D44708"/>
    <w:rsid w:val="00D46795"/>
    <w:rsid w:val="00D51571"/>
    <w:rsid w:val="00D73804"/>
    <w:rsid w:val="00DB7B59"/>
    <w:rsid w:val="00DB7F4C"/>
    <w:rsid w:val="00DE0526"/>
    <w:rsid w:val="00E2434E"/>
    <w:rsid w:val="00E55D57"/>
    <w:rsid w:val="00E57C9B"/>
    <w:rsid w:val="00E81340"/>
    <w:rsid w:val="00EA66E4"/>
    <w:rsid w:val="00EC1A1C"/>
    <w:rsid w:val="00EE351B"/>
    <w:rsid w:val="00EF30DE"/>
    <w:rsid w:val="00F138F5"/>
    <w:rsid w:val="00F3467A"/>
    <w:rsid w:val="00F53F47"/>
    <w:rsid w:val="00F77964"/>
    <w:rsid w:val="00F87F2A"/>
    <w:rsid w:val="00FA5AF6"/>
    <w:rsid w:val="00FB65D5"/>
    <w:rsid w:val="00FD06AD"/>
    <w:rsid w:val="00FD2995"/>
    <w:rsid w:val="00FE25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571"/>
    <w:rPr>
      <w:sz w:val="24"/>
      <w:szCs w:val="24"/>
    </w:rPr>
  </w:style>
  <w:style w:type="paragraph" w:styleId="1">
    <w:name w:val="heading 1"/>
    <w:basedOn w:val="a"/>
    <w:next w:val="a"/>
    <w:link w:val="11"/>
    <w:qFormat/>
    <w:rsid w:val="00461676"/>
    <w:pPr>
      <w:keepNext/>
      <w:spacing w:before="240" w:after="60"/>
      <w:outlineLvl w:val="0"/>
    </w:pPr>
    <w:rPr>
      <w:rFonts w:ascii="Arial" w:hAnsi="Arial" w:cs="Arial"/>
      <w:b/>
      <w:bCs/>
      <w:kern w:val="32"/>
      <w:sz w:val="32"/>
      <w:szCs w:val="32"/>
    </w:rPr>
  </w:style>
  <w:style w:type="paragraph" w:styleId="5">
    <w:name w:val="heading 5"/>
    <w:basedOn w:val="a"/>
    <w:next w:val="a"/>
    <w:link w:val="50"/>
    <w:semiHidden/>
    <w:unhideWhenUsed/>
    <w:qFormat/>
    <w:rsid w:val="00461676"/>
    <w:pPr>
      <w:spacing w:before="240" w:after="60" w:line="276" w:lineRule="auto"/>
      <w:outlineLvl w:val="4"/>
    </w:pPr>
    <w:rPr>
      <w:rFonts w:ascii="Calibri" w:hAnsi="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4A0C"/>
    <w:rPr>
      <w:color w:val="0000FF"/>
      <w:u w:val="single"/>
    </w:rPr>
  </w:style>
  <w:style w:type="paragraph" w:styleId="a4">
    <w:name w:val="List Paragraph"/>
    <w:basedOn w:val="a"/>
    <w:uiPriority w:val="34"/>
    <w:qFormat/>
    <w:rsid w:val="00A01C7B"/>
    <w:pPr>
      <w:ind w:left="720"/>
      <w:contextualSpacing/>
    </w:pPr>
  </w:style>
  <w:style w:type="character" w:customStyle="1" w:styleId="10">
    <w:name w:val="Заголовок 1 Знак"/>
    <w:basedOn w:val="a0"/>
    <w:link w:val="1"/>
    <w:rsid w:val="00461676"/>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461676"/>
    <w:pPr>
      <w:widowControl w:val="0"/>
      <w:autoSpaceDE w:val="0"/>
      <w:autoSpaceDN w:val="0"/>
      <w:adjustRightInd w:val="0"/>
      <w:ind w:firstLine="720"/>
    </w:pPr>
    <w:rPr>
      <w:rFonts w:ascii="Arial" w:hAnsi="Arial" w:cs="Arial"/>
    </w:rPr>
  </w:style>
  <w:style w:type="table" w:styleId="a5">
    <w:name w:val="Table Grid"/>
    <w:basedOn w:val="a1"/>
    <w:rsid w:val="004616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rsid w:val="00461676"/>
    <w:pPr>
      <w:spacing w:after="120"/>
      <w:ind w:left="283"/>
    </w:pPr>
    <w:rPr>
      <w:sz w:val="16"/>
      <w:szCs w:val="16"/>
    </w:rPr>
  </w:style>
  <w:style w:type="character" w:customStyle="1" w:styleId="30">
    <w:name w:val="Основной текст с отступом 3 Знак"/>
    <w:basedOn w:val="a0"/>
    <w:link w:val="3"/>
    <w:rsid w:val="00461676"/>
    <w:rPr>
      <w:sz w:val="16"/>
      <w:szCs w:val="16"/>
    </w:rPr>
  </w:style>
  <w:style w:type="paragraph" w:styleId="a6">
    <w:name w:val="header"/>
    <w:basedOn w:val="a"/>
    <w:link w:val="a7"/>
    <w:uiPriority w:val="99"/>
    <w:rsid w:val="00461676"/>
    <w:pPr>
      <w:tabs>
        <w:tab w:val="center" w:pos="4677"/>
        <w:tab w:val="right" w:pos="9355"/>
      </w:tabs>
    </w:pPr>
  </w:style>
  <w:style w:type="character" w:customStyle="1" w:styleId="a7">
    <w:name w:val="Верхний колонтитул Знак"/>
    <w:basedOn w:val="a0"/>
    <w:link w:val="a6"/>
    <w:uiPriority w:val="99"/>
    <w:rsid w:val="00461676"/>
    <w:rPr>
      <w:sz w:val="24"/>
      <w:szCs w:val="24"/>
    </w:rPr>
  </w:style>
  <w:style w:type="paragraph" w:styleId="a8">
    <w:name w:val="footer"/>
    <w:basedOn w:val="a"/>
    <w:link w:val="a9"/>
    <w:rsid w:val="00461676"/>
    <w:pPr>
      <w:tabs>
        <w:tab w:val="center" w:pos="4677"/>
        <w:tab w:val="right" w:pos="9355"/>
      </w:tabs>
    </w:pPr>
  </w:style>
  <w:style w:type="character" w:customStyle="1" w:styleId="a9">
    <w:name w:val="Нижний колонтитул Знак"/>
    <w:basedOn w:val="a0"/>
    <w:link w:val="a8"/>
    <w:rsid w:val="00461676"/>
    <w:rPr>
      <w:sz w:val="24"/>
      <w:szCs w:val="24"/>
    </w:rPr>
  </w:style>
  <w:style w:type="character" w:customStyle="1" w:styleId="11">
    <w:name w:val="Заголовок 1 Знак1"/>
    <w:link w:val="1"/>
    <w:locked/>
    <w:rsid w:val="00461676"/>
    <w:rPr>
      <w:rFonts w:ascii="Arial" w:hAnsi="Arial" w:cs="Arial"/>
      <w:b/>
      <w:bCs/>
      <w:kern w:val="32"/>
      <w:sz w:val="32"/>
      <w:szCs w:val="32"/>
    </w:rPr>
  </w:style>
  <w:style w:type="character" w:customStyle="1" w:styleId="50">
    <w:name w:val="Заголовок 5 Знак"/>
    <w:basedOn w:val="a0"/>
    <w:link w:val="5"/>
    <w:semiHidden/>
    <w:rsid w:val="00461676"/>
    <w:rPr>
      <w:rFonts w:ascii="Calibri" w:hAnsi="Calibri"/>
      <w:b/>
      <w:bCs/>
      <w:i/>
      <w:iCs/>
      <w:sz w:val="26"/>
      <w:szCs w:val="26"/>
      <w:lang w:eastAsia="en-US"/>
    </w:rPr>
  </w:style>
  <w:style w:type="paragraph" w:customStyle="1" w:styleId="ConsPlusTitle">
    <w:name w:val="ConsPlusTitle"/>
    <w:rsid w:val="00461676"/>
    <w:pPr>
      <w:widowControl w:val="0"/>
      <w:autoSpaceDE w:val="0"/>
      <w:autoSpaceDN w:val="0"/>
    </w:pPr>
    <w:rPr>
      <w:rFonts w:ascii="Calibri" w:hAnsi="Calibri" w:cs="Calibri"/>
      <w:b/>
      <w:bCs/>
      <w:sz w:val="22"/>
      <w:szCs w:val="22"/>
    </w:rPr>
  </w:style>
  <w:style w:type="paragraph" w:styleId="aa">
    <w:name w:val="No Spacing"/>
    <w:uiPriority w:val="99"/>
    <w:qFormat/>
    <w:rsid w:val="00461676"/>
    <w:rPr>
      <w:rFonts w:ascii="Calibri" w:eastAsia="Calibri" w:hAnsi="Calibri" w:cs="Calibri"/>
      <w:sz w:val="22"/>
      <w:szCs w:val="22"/>
      <w:lang w:eastAsia="en-US"/>
    </w:rPr>
  </w:style>
  <w:style w:type="paragraph" w:styleId="ab">
    <w:name w:val="Title"/>
    <w:basedOn w:val="a"/>
    <w:link w:val="ac"/>
    <w:qFormat/>
    <w:rsid w:val="00461676"/>
    <w:pPr>
      <w:jc w:val="center"/>
    </w:pPr>
    <w:rPr>
      <w:b/>
      <w:sz w:val="28"/>
    </w:rPr>
  </w:style>
  <w:style w:type="character" w:customStyle="1" w:styleId="ac">
    <w:name w:val="Название Знак"/>
    <w:basedOn w:val="a0"/>
    <w:link w:val="ab"/>
    <w:rsid w:val="00461676"/>
    <w:rPr>
      <w:b/>
      <w:sz w:val="28"/>
      <w:szCs w:val="24"/>
    </w:rPr>
  </w:style>
  <w:style w:type="paragraph" w:styleId="ad">
    <w:name w:val="Body Text Indent"/>
    <w:basedOn w:val="a"/>
    <w:link w:val="ae"/>
    <w:rsid w:val="00461676"/>
    <w:pPr>
      <w:spacing w:after="120"/>
      <w:ind w:left="283"/>
    </w:pPr>
  </w:style>
  <w:style w:type="character" w:customStyle="1" w:styleId="ae">
    <w:name w:val="Основной текст с отступом Знак"/>
    <w:basedOn w:val="a0"/>
    <w:link w:val="ad"/>
    <w:rsid w:val="00461676"/>
    <w:rPr>
      <w:sz w:val="24"/>
      <w:szCs w:val="24"/>
    </w:rPr>
  </w:style>
  <w:style w:type="paragraph" w:customStyle="1" w:styleId="ConsPlusCell">
    <w:name w:val="ConsPlusCell"/>
    <w:rsid w:val="00461676"/>
    <w:pPr>
      <w:widowControl w:val="0"/>
      <w:autoSpaceDE w:val="0"/>
      <w:autoSpaceDN w:val="0"/>
      <w:adjustRightInd w:val="0"/>
    </w:pPr>
    <w:rPr>
      <w:rFonts w:ascii="Calibri" w:eastAsia="Calibri" w:hAnsi="Calibri" w:cs="Calibri"/>
      <w:sz w:val="22"/>
      <w:szCs w:val="22"/>
    </w:rPr>
  </w:style>
  <w:style w:type="paragraph" w:customStyle="1" w:styleId="ConsPlusNonformat">
    <w:name w:val="ConsPlusNonformat"/>
    <w:rsid w:val="00461676"/>
    <w:pPr>
      <w:widowControl w:val="0"/>
      <w:autoSpaceDE w:val="0"/>
      <w:autoSpaceDN w:val="0"/>
      <w:adjustRightInd w:val="0"/>
    </w:pPr>
    <w:rPr>
      <w:rFonts w:ascii="Courier New" w:eastAsia="Calibri" w:hAnsi="Courier New" w:cs="Courier New"/>
    </w:rPr>
  </w:style>
  <w:style w:type="paragraph" w:customStyle="1" w:styleId="ConsNonformat">
    <w:name w:val="ConsNonformat"/>
    <w:rsid w:val="00461676"/>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57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4A0C"/>
    <w:rPr>
      <w:color w:val="0000FF"/>
      <w:u w:val="single"/>
    </w:rPr>
  </w:style>
  <w:style w:type="paragraph" w:styleId="a4">
    <w:name w:val="List Paragraph"/>
    <w:basedOn w:val="a"/>
    <w:uiPriority w:val="34"/>
    <w:qFormat/>
    <w:rsid w:val="00A01C7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inezhye.ru"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pinezhye.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19</Pages>
  <Words>4374</Words>
  <Characters>24934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29250</CharactersWithSpaces>
  <SharedDoc>false</SharedDoc>
  <HLinks>
    <vt:vector size="6" baseType="variant">
      <vt:variant>
        <vt:i4>7143459</vt:i4>
      </vt:variant>
      <vt:variant>
        <vt:i4>0</vt:i4>
      </vt:variant>
      <vt:variant>
        <vt:i4>0</vt:i4>
      </vt:variant>
      <vt:variant>
        <vt:i4>5</vt:i4>
      </vt:variant>
      <vt:variant>
        <vt:lpwstr>http://www.pinezhye.ru/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7bud1</dc:creator>
  <cp:lastModifiedBy>Мельникова</cp:lastModifiedBy>
  <cp:revision>4</cp:revision>
  <cp:lastPrinted>2018-12-06T05:18:00Z</cp:lastPrinted>
  <dcterms:created xsi:type="dcterms:W3CDTF">2018-12-25T07:46:00Z</dcterms:created>
  <dcterms:modified xsi:type="dcterms:W3CDTF">2018-12-25T08:06:00Z</dcterms:modified>
</cp:coreProperties>
</file>